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A366" w14:textId="77777777" w:rsidR="00BF5720" w:rsidRDefault="00BF5720" w:rsidP="00BF5720">
      <w:pPr>
        <w:tabs>
          <w:tab w:val="left" w:pos="7088"/>
          <w:tab w:val="left" w:pos="7513"/>
        </w:tabs>
        <w:spacing w:after="0" w:line="240" w:lineRule="auto"/>
        <w:ind w:right="3175"/>
        <w:jc w:val="both"/>
      </w:pPr>
    </w:p>
    <w:p w14:paraId="7CBBFEE4" w14:textId="0919CB5E" w:rsidR="00BF5720" w:rsidRPr="007E150F" w:rsidRDefault="00E72081" w:rsidP="00BF5720">
      <w:pPr>
        <w:tabs>
          <w:tab w:val="left" w:pos="7088"/>
          <w:tab w:val="left" w:pos="7513"/>
        </w:tabs>
        <w:spacing w:after="0" w:line="240" w:lineRule="auto"/>
        <w:ind w:right="3175"/>
        <w:jc w:val="both"/>
        <w:rPr>
          <w:lang w:val="de-DE"/>
        </w:rPr>
      </w:pPr>
      <w:r w:rsidRPr="005B363E">
        <w:rPr>
          <w:noProof/>
        </w:rPr>
        <w:drawing>
          <wp:anchor distT="0" distB="0" distL="114300" distR="114300" simplePos="0" relativeHeight="251658240" behindDoc="1" locked="0" layoutInCell="1" hidden="0" allowOverlap="1" wp14:anchorId="3DEC212D" wp14:editId="44395744">
            <wp:simplePos x="0" y="0"/>
            <wp:positionH relativeFrom="column">
              <wp:posOffset>4583430</wp:posOffset>
            </wp:positionH>
            <wp:positionV relativeFrom="paragraph">
              <wp:posOffset>-132715</wp:posOffset>
            </wp:positionV>
            <wp:extent cx="1799590" cy="2303780"/>
            <wp:effectExtent l="0" t="0" r="0" b="127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303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5720" w:rsidRPr="007E150F">
        <w:rPr>
          <w:lang w:val="de-DE"/>
        </w:rPr>
        <w:t xml:space="preserve">ARVHA, </w:t>
      </w:r>
      <w:r w:rsidR="007E150F" w:rsidRPr="007E150F">
        <w:rPr>
          <w:lang w:val="de-DE"/>
        </w:rPr>
        <w:t>e</w:t>
      </w:r>
      <w:r w:rsidR="007E150F">
        <w:rPr>
          <w:lang w:val="de-DE"/>
        </w:rPr>
        <w:t xml:space="preserve">in </w:t>
      </w:r>
      <w:r w:rsidR="007E150F" w:rsidRPr="007E150F">
        <w:rPr>
          <w:lang w:val="de-DE"/>
        </w:rPr>
        <w:t>Ve</w:t>
      </w:r>
      <w:r w:rsidR="007E150F">
        <w:rPr>
          <w:lang w:val="de-DE"/>
        </w:rPr>
        <w:t>rband</w:t>
      </w:r>
      <w:r w:rsidR="007E150F" w:rsidRPr="007E150F">
        <w:rPr>
          <w:lang w:val="de-DE"/>
        </w:rPr>
        <w:t xml:space="preserve"> für Stadt- und Wohnungsforschung</w:t>
      </w:r>
      <w:r w:rsidR="00BF5720" w:rsidRPr="007E150F">
        <w:rPr>
          <w:lang w:val="de-DE"/>
        </w:rPr>
        <w:t>, hat 2023 die zehnte Ausgabe des "</w:t>
      </w:r>
      <w:r w:rsidR="007E150F" w:rsidRPr="007E150F">
        <w:rPr>
          <w:lang w:val="de-DE"/>
        </w:rPr>
        <w:t xml:space="preserve"> </w:t>
      </w:r>
      <w:r w:rsidR="007E150F" w:rsidRPr="007E150F">
        <w:rPr>
          <w:lang w:val="de-DE"/>
        </w:rPr>
        <w:t>Preis für Architektinnen</w:t>
      </w:r>
      <w:r w:rsidR="00BF5720" w:rsidRPr="007E150F">
        <w:rPr>
          <w:lang w:val="de-DE"/>
        </w:rPr>
        <w:t xml:space="preserve">" mit der Unterstützung der Region Ile de France, des Conseil National de </w:t>
      </w:r>
      <w:proofErr w:type="spellStart"/>
      <w:r w:rsidR="00BF5720" w:rsidRPr="007E150F">
        <w:rPr>
          <w:lang w:val="de-DE"/>
        </w:rPr>
        <w:t>l'Ordre</w:t>
      </w:r>
      <w:proofErr w:type="spellEnd"/>
      <w:r w:rsidR="00BF5720" w:rsidRPr="007E150F">
        <w:rPr>
          <w:lang w:val="de-DE"/>
        </w:rPr>
        <w:t xml:space="preserve"> des </w:t>
      </w:r>
      <w:proofErr w:type="spellStart"/>
      <w:r w:rsidR="00BF5720" w:rsidRPr="007E150F">
        <w:rPr>
          <w:lang w:val="de-DE"/>
        </w:rPr>
        <w:t>Architectes</w:t>
      </w:r>
      <w:proofErr w:type="spellEnd"/>
      <w:r w:rsidR="007E150F" w:rsidRPr="007E150F">
        <w:rPr>
          <w:lang w:val="de-DE"/>
        </w:rPr>
        <w:t xml:space="preserve"> </w:t>
      </w:r>
      <w:r w:rsidR="007E150F" w:rsidRPr="007E150F">
        <w:rPr>
          <w:lang w:val="de-DE"/>
        </w:rPr>
        <w:t>(Nationaler Rat der Architektenkammer)</w:t>
      </w:r>
      <w:r w:rsidR="00BF5720" w:rsidRPr="007E150F">
        <w:rPr>
          <w:lang w:val="de-DE"/>
        </w:rPr>
        <w:t xml:space="preserve">, </w:t>
      </w:r>
      <w:proofErr w:type="gramStart"/>
      <w:r w:rsidR="00BF5720" w:rsidRPr="007E150F">
        <w:rPr>
          <w:lang w:val="de-DE"/>
        </w:rPr>
        <w:t>des Pavillon</w:t>
      </w:r>
      <w:proofErr w:type="gramEnd"/>
      <w:r w:rsidR="00BF5720" w:rsidRPr="007E150F">
        <w:rPr>
          <w:lang w:val="de-DE"/>
        </w:rPr>
        <w:t xml:space="preserve"> de </w:t>
      </w:r>
      <w:proofErr w:type="spellStart"/>
      <w:r w:rsidR="00BF5720" w:rsidRPr="007E150F">
        <w:rPr>
          <w:lang w:val="de-DE"/>
        </w:rPr>
        <w:t>l'Arsenal</w:t>
      </w:r>
      <w:proofErr w:type="spellEnd"/>
      <w:r w:rsidR="00BF5720" w:rsidRPr="007E150F">
        <w:rPr>
          <w:lang w:val="de-DE"/>
        </w:rPr>
        <w:t xml:space="preserve"> und der Stadt Paris ins Leben gerufen. Für den Preis 202</w:t>
      </w:r>
      <w:r w:rsidR="007E150F">
        <w:rPr>
          <w:lang w:val="de-DE"/>
        </w:rPr>
        <w:t>2</w:t>
      </w:r>
      <w:r w:rsidR="00BF5720" w:rsidRPr="007E150F">
        <w:rPr>
          <w:lang w:val="de-DE"/>
        </w:rPr>
        <w:t xml:space="preserve"> erhält ARVHA auch die Unterstützung von BNP PARIBAS Real Estate, </w:t>
      </w:r>
      <w:proofErr w:type="spellStart"/>
      <w:r w:rsidR="00BF5720" w:rsidRPr="007E150F">
        <w:rPr>
          <w:lang w:val="de-DE"/>
        </w:rPr>
        <w:t>Ciments</w:t>
      </w:r>
      <w:proofErr w:type="spellEnd"/>
      <w:r w:rsidR="00BF5720" w:rsidRPr="007E150F">
        <w:rPr>
          <w:lang w:val="de-DE"/>
        </w:rPr>
        <w:t xml:space="preserve"> </w:t>
      </w:r>
      <w:proofErr w:type="spellStart"/>
      <w:r w:rsidR="00BF5720" w:rsidRPr="007E150F">
        <w:rPr>
          <w:lang w:val="de-DE"/>
        </w:rPr>
        <w:t>Calcia</w:t>
      </w:r>
      <w:proofErr w:type="spellEnd"/>
      <w:r w:rsidR="00BF5720" w:rsidRPr="007E150F">
        <w:rPr>
          <w:lang w:val="de-DE"/>
        </w:rPr>
        <w:t xml:space="preserve">, </w:t>
      </w:r>
      <w:proofErr w:type="spellStart"/>
      <w:r w:rsidR="00BF5720" w:rsidRPr="007E150F">
        <w:rPr>
          <w:lang w:val="de-DE"/>
        </w:rPr>
        <w:t>Unibail</w:t>
      </w:r>
      <w:proofErr w:type="spellEnd"/>
      <w:r w:rsidR="00BF5720" w:rsidRPr="007E150F">
        <w:rPr>
          <w:lang w:val="de-DE"/>
        </w:rPr>
        <w:t xml:space="preserve"> </w:t>
      </w:r>
      <w:proofErr w:type="spellStart"/>
      <w:r w:rsidR="00BF5720" w:rsidRPr="007E150F">
        <w:rPr>
          <w:lang w:val="de-DE"/>
        </w:rPr>
        <w:t>Rodamco</w:t>
      </w:r>
      <w:proofErr w:type="spellEnd"/>
      <w:r w:rsidR="00BF5720" w:rsidRPr="007E150F">
        <w:rPr>
          <w:lang w:val="de-DE"/>
        </w:rPr>
        <w:t xml:space="preserve"> Westfield und COGEDIM sowie von </w:t>
      </w:r>
      <w:proofErr w:type="spellStart"/>
      <w:r w:rsidR="00BF5720" w:rsidRPr="007E150F">
        <w:rPr>
          <w:lang w:val="de-DE"/>
        </w:rPr>
        <w:t>Batiactu</w:t>
      </w:r>
      <w:proofErr w:type="spellEnd"/>
      <w:r w:rsidR="00BF5720" w:rsidRPr="007E150F">
        <w:rPr>
          <w:lang w:val="de-DE"/>
        </w:rPr>
        <w:t xml:space="preserve"> von BOUYGUES Immobilie</w:t>
      </w:r>
      <w:r w:rsidR="007E150F" w:rsidRPr="007E150F">
        <w:rPr>
          <w:lang w:val="de-DE"/>
        </w:rPr>
        <w:t xml:space="preserve">n </w:t>
      </w:r>
      <w:r w:rsidR="00BF5720" w:rsidRPr="007E150F">
        <w:rPr>
          <w:lang w:val="de-DE"/>
        </w:rPr>
        <w:t xml:space="preserve">und dem Journal de </w:t>
      </w:r>
      <w:proofErr w:type="spellStart"/>
      <w:r w:rsidR="00BF5720" w:rsidRPr="007E150F">
        <w:rPr>
          <w:lang w:val="de-DE"/>
        </w:rPr>
        <w:t>l'architecte</w:t>
      </w:r>
      <w:proofErr w:type="spellEnd"/>
      <w:r w:rsidR="00BF5720" w:rsidRPr="007E150F">
        <w:rPr>
          <w:lang w:val="de-DE"/>
        </w:rPr>
        <w:t>.</w:t>
      </w:r>
    </w:p>
    <w:p w14:paraId="4F52EAC3" w14:textId="683F014C" w:rsidR="00BF5720" w:rsidRPr="00BF5720" w:rsidRDefault="00BF5720" w:rsidP="00BF5720">
      <w:pPr>
        <w:tabs>
          <w:tab w:val="left" w:pos="7088"/>
        </w:tabs>
        <w:spacing w:after="0" w:line="240" w:lineRule="auto"/>
        <w:ind w:right="3175"/>
        <w:jc w:val="both"/>
        <w:rPr>
          <w:lang w:val="de-DE"/>
        </w:rPr>
      </w:pPr>
      <w:r w:rsidRPr="00BF5720">
        <w:rPr>
          <w:lang w:val="de-DE"/>
        </w:rPr>
        <w:t>Ziel des Preises ist es, die Werke und Karrieren von Architektinnen hervorzuheben, damit sich junge Architektinnen an weiblichen Vorbildern orientieren können, und die Parität in einem männerdominierten Beruf zu fördern.</w:t>
      </w:r>
    </w:p>
    <w:p w14:paraId="4E611E73" w14:textId="77777777" w:rsidR="005B363E" w:rsidRPr="00BF5720" w:rsidRDefault="005B363E">
      <w:pPr>
        <w:tabs>
          <w:tab w:val="left" w:pos="7088"/>
        </w:tabs>
        <w:spacing w:after="0" w:line="240" w:lineRule="auto"/>
        <w:ind w:right="3175"/>
        <w:jc w:val="both"/>
        <w:rPr>
          <w:lang w:val="de-DE"/>
        </w:rPr>
      </w:pPr>
    </w:p>
    <w:p w14:paraId="40B131EC" w14:textId="0DCC8217" w:rsidR="00F369E5" w:rsidRPr="006964BA" w:rsidRDefault="006964BA">
      <w:pPr>
        <w:tabs>
          <w:tab w:val="left" w:pos="7088"/>
        </w:tabs>
        <w:spacing w:after="0" w:line="240" w:lineRule="auto"/>
        <w:ind w:right="3175"/>
        <w:jc w:val="both"/>
        <w:rPr>
          <w:lang w:val="de-DE"/>
        </w:rPr>
      </w:pPr>
      <w:r w:rsidRPr="006964BA">
        <w:rPr>
          <w:lang w:val="de-DE"/>
        </w:rPr>
        <w:t xml:space="preserve">Im Jahr 2022 vergab die Jury vier Preise und zwei besondere </w:t>
      </w:r>
      <w:r>
        <w:rPr>
          <w:lang w:val="de-DE"/>
        </w:rPr>
        <w:t>Auszeichnungen</w:t>
      </w:r>
      <w:r w:rsidRPr="006964BA">
        <w:rPr>
          <w:lang w:val="de-DE"/>
        </w:rPr>
        <w:t>:</w:t>
      </w:r>
      <w:r w:rsidR="00E72081" w:rsidRPr="006964BA">
        <w:rPr>
          <w:lang w:val="de-DE"/>
        </w:rPr>
        <w:t xml:space="preserve"> </w:t>
      </w:r>
    </w:p>
    <w:p w14:paraId="68D50D90" w14:textId="55E60284" w:rsidR="00F369E5" w:rsidRPr="006964BA" w:rsidRDefault="00E72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3175"/>
        <w:jc w:val="both"/>
      </w:pPr>
      <w:r w:rsidRPr="006964BA">
        <w:rPr>
          <w:color w:val="000000"/>
        </w:rPr>
        <w:t>Pr</w:t>
      </w:r>
      <w:r w:rsidR="006964BA">
        <w:rPr>
          <w:color w:val="000000"/>
        </w:rPr>
        <w:t xml:space="preserve">eis </w:t>
      </w:r>
      <w:proofErr w:type="spellStart"/>
      <w:r w:rsidR="007435A7">
        <w:rPr>
          <w:color w:val="000000"/>
        </w:rPr>
        <w:t>für</w:t>
      </w:r>
      <w:proofErr w:type="spellEnd"/>
      <w:r w:rsidR="007435A7">
        <w:rPr>
          <w:color w:val="000000"/>
        </w:rPr>
        <w:t xml:space="preserve"> </w:t>
      </w:r>
      <w:proofErr w:type="spellStart"/>
      <w:r w:rsidR="00C375EE">
        <w:rPr>
          <w:color w:val="000000"/>
        </w:rPr>
        <w:t>Architektin</w:t>
      </w:r>
      <w:proofErr w:type="spellEnd"/>
      <w:r w:rsidRPr="006964BA">
        <w:rPr>
          <w:color w:val="000000"/>
        </w:rPr>
        <w:t xml:space="preserve"> : </w:t>
      </w:r>
      <w:r w:rsidR="00700657" w:rsidRPr="006964BA">
        <w:rPr>
          <w:color w:val="000000"/>
        </w:rPr>
        <w:t xml:space="preserve">Christine </w:t>
      </w:r>
      <w:proofErr w:type="gramStart"/>
      <w:r w:rsidR="00700657" w:rsidRPr="006964BA">
        <w:rPr>
          <w:color w:val="000000"/>
        </w:rPr>
        <w:t>AVENIER  agence</w:t>
      </w:r>
      <w:proofErr w:type="gramEnd"/>
      <w:r w:rsidR="00700657" w:rsidRPr="006964BA">
        <w:rPr>
          <w:color w:val="000000"/>
        </w:rPr>
        <w:t xml:space="preserve"> AVENIER CORNEJO</w:t>
      </w:r>
      <w:r w:rsidR="00426852" w:rsidRPr="006964BA">
        <w:rPr>
          <w:color w:val="000000"/>
        </w:rPr>
        <w:t xml:space="preserve"> </w:t>
      </w:r>
      <w:r w:rsidR="00330124" w:rsidRPr="006964BA">
        <w:rPr>
          <w:color w:val="000000"/>
        </w:rPr>
        <w:t xml:space="preserve">  </w:t>
      </w:r>
      <w:r w:rsidR="00251465" w:rsidRPr="006964BA">
        <w:rPr>
          <w:noProof/>
        </w:rPr>
        <w:t xml:space="preserve"> </w:t>
      </w:r>
      <w:r w:rsidRPr="005B36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C46143" wp14:editId="67D43927">
                <wp:simplePos x="0" y="0"/>
                <wp:positionH relativeFrom="column">
                  <wp:posOffset>4826000</wp:posOffset>
                </wp:positionH>
                <wp:positionV relativeFrom="paragraph">
                  <wp:posOffset>114300</wp:posOffset>
                </wp:positionV>
                <wp:extent cx="1790700" cy="685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5413" y="3441863"/>
                          <a:ext cx="1781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5BDA17" w14:textId="77777777" w:rsidR="00F369E5" w:rsidRDefault="00E7208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46143" id="Rectangle 6" o:spid="_x0000_s1026" style="position:absolute;left:0;text-align:left;margin-left:380pt;margin-top:9pt;width:14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E5BDA17" w14:textId="77777777" w:rsidR="00F369E5" w:rsidRDefault="00E7208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0763D8E" w14:textId="6D7CEF33" w:rsidR="00F369E5" w:rsidRPr="006964BA" w:rsidRDefault="00E72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3175"/>
        <w:jc w:val="both"/>
        <w:rPr>
          <w:lang w:val="de-DE"/>
        </w:rPr>
      </w:pPr>
      <w:r w:rsidRPr="006964BA">
        <w:rPr>
          <w:color w:val="000000"/>
          <w:lang w:val="de-DE"/>
        </w:rPr>
        <w:t>Pr</w:t>
      </w:r>
      <w:r w:rsidR="006964BA" w:rsidRPr="006964BA">
        <w:rPr>
          <w:color w:val="000000"/>
          <w:lang w:val="de-DE"/>
        </w:rPr>
        <w:t>eis für das</w:t>
      </w:r>
      <w:r w:rsidR="006964BA" w:rsidRPr="002A2CFB">
        <w:rPr>
          <w:bCs/>
          <w:color w:val="000000"/>
          <w:lang w:val="de-DE"/>
        </w:rPr>
        <w:t xml:space="preserve"> </w:t>
      </w:r>
      <w:r w:rsidR="004E205B">
        <w:rPr>
          <w:bCs/>
          <w:color w:val="000000"/>
          <w:lang w:val="de-DE"/>
        </w:rPr>
        <w:t>originellste</w:t>
      </w:r>
      <w:r w:rsidR="006964BA" w:rsidRPr="006964BA">
        <w:rPr>
          <w:color w:val="000000"/>
          <w:lang w:val="de-DE"/>
        </w:rPr>
        <w:t xml:space="preserve"> </w:t>
      </w:r>
      <w:proofErr w:type="gramStart"/>
      <w:r w:rsidR="006964BA" w:rsidRPr="006964BA">
        <w:rPr>
          <w:color w:val="000000"/>
          <w:lang w:val="de-DE"/>
        </w:rPr>
        <w:t>Bauwerk</w:t>
      </w:r>
      <w:r w:rsidRPr="006964BA">
        <w:rPr>
          <w:color w:val="000000"/>
          <w:lang w:val="de-DE"/>
        </w:rPr>
        <w:t> :</w:t>
      </w:r>
      <w:proofErr w:type="gramEnd"/>
      <w:r w:rsidRPr="006964BA">
        <w:rPr>
          <w:color w:val="000000"/>
          <w:lang w:val="de-DE"/>
        </w:rPr>
        <w:t xml:space="preserve"> </w:t>
      </w:r>
      <w:r w:rsidR="007A3AF6" w:rsidRPr="006964BA">
        <w:rPr>
          <w:color w:val="000000"/>
          <w:lang w:val="de-DE"/>
        </w:rPr>
        <w:t xml:space="preserve">Julie DEGAND </w:t>
      </w:r>
    </w:p>
    <w:p w14:paraId="19D3B357" w14:textId="04161933" w:rsidR="00890282" w:rsidRPr="00C375EE" w:rsidRDefault="00C375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3175"/>
        <w:jc w:val="both"/>
        <w:rPr>
          <w:lang w:val="de-DE"/>
        </w:rPr>
      </w:pPr>
      <w:r w:rsidRPr="00C375EE">
        <w:rPr>
          <w:color w:val="000000"/>
          <w:lang w:val="de-DE"/>
        </w:rPr>
        <w:t xml:space="preserve">Besondere Auszeichnung für </w:t>
      </w:r>
      <w:proofErr w:type="gramStart"/>
      <w:r w:rsidRPr="00C375EE">
        <w:rPr>
          <w:color w:val="000000"/>
          <w:lang w:val="de-DE"/>
        </w:rPr>
        <w:t>Architekti</w:t>
      </w:r>
      <w:r>
        <w:rPr>
          <w:color w:val="000000"/>
          <w:lang w:val="de-DE"/>
        </w:rPr>
        <w:t>n</w:t>
      </w:r>
      <w:r w:rsidRPr="00C375EE">
        <w:rPr>
          <w:color w:val="000000"/>
          <w:lang w:val="de-DE"/>
        </w:rPr>
        <w:t xml:space="preserve"> </w:t>
      </w:r>
      <w:r w:rsidR="007A3AF6" w:rsidRPr="00C375EE">
        <w:rPr>
          <w:color w:val="000000"/>
          <w:lang w:val="de-DE"/>
        </w:rPr>
        <w:t>:</w:t>
      </w:r>
      <w:proofErr w:type="gramEnd"/>
      <w:r w:rsidR="00890282" w:rsidRPr="00C375EE">
        <w:rPr>
          <w:color w:val="000000"/>
          <w:lang w:val="de-DE"/>
        </w:rPr>
        <w:t xml:space="preserve">  </w:t>
      </w:r>
      <w:r w:rsidR="00AD197B" w:rsidRPr="00C375EE">
        <w:rPr>
          <w:color w:val="000000"/>
          <w:lang w:val="de-DE"/>
        </w:rPr>
        <w:t xml:space="preserve"> </w:t>
      </w:r>
      <w:bookmarkStart w:id="0" w:name="_Hlk117634779"/>
      <w:r w:rsidR="00700657" w:rsidRPr="00C375EE">
        <w:rPr>
          <w:color w:val="000000"/>
          <w:lang w:val="de-DE"/>
        </w:rPr>
        <w:t>Adeline RIS</w:t>
      </w:r>
      <w:r w:rsidR="007A3AF6" w:rsidRPr="00C375EE">
        <w:rPr>
          <w:color w:val="000000"/>
          <w:lang w:val="de-DE"/>
        </w:rPr>
        <w:t>PAL</w:t>
      </w:r>
      <w:r w:rsidR="00700657" w:rsidRPr="00C375EE">
        <w:rPr>
          <w:color w:val="000000"/>
          <w:lang w:val="de-DE"/>
        </w:rPr>
        <w:t xml:space="preserve"> </w:t>
      </w:r>
      <w:r w:rsidR="00426852" w:rsidRPr="00C375EE">
        <w:rPr>
          <w:color w:val="000000"/>
          <w:lang w:val="de-DE"/>
        </w:rPr>
        <w:t xml:space="preserve"> </w:t>
      </w:r>
      <w:r w:rsidR="00AD197B" w:rsidRPr="00C375EE">
        <w:rPr>
          <w:color w:val="000000"/>
          <w:lang w:val="de-DE"/>
        </w:rPr>
        <w:t xml:space="preserve"> </w:t>
      </w:r>
      <w:r w:rsidR="00890282" w:rsidRPr="00C375EE">
        <w:rPr>
          <w:color w:val="000000"/>
          <w:lang w:val="de-DE"/>
        </w:rPr>
        <w:t xml:space="preserve"> </w:t>
      </w:r>
      <w:bookmarkEnd w:id="0"/>
    </w:p>
    <w:p w14:paraId="02D7C2CF" w14:textId="1735286E" w:rsidR="00F369E5" w:rsidRPr="00C375EE" w:rsidRDefault="00C375EE" w:rsidP="0089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3175"/>
        <w:rPr>
          <w:lang w:val="de-DE"/>
        </w:rPr>
      </w:pPr>
      <w:r w:rsidRPr="00C375EE">
        <w:rPr>
          <w:color w:val="000000"/>
          <w:lang w:val="de-DE"/>
        </w:rPr>
        <w:t>Preis</w:t>
      </w:r>
      <w:r w:rsidRPr="00C375EE">
        <w:rPr>
          <w:color w:val="000000"/>
          <w:lang w:val="de-DE"/>
        </w:rPr>
        <w:t xml:space="preserve"> fü</w:t>
      </w:r>
      <w:r>
        <w:rPr>
          <w:color w:val="000000"/>
          <w:lang w:val="de-DE"/>
        </w:rPr>
        <w:t>r junge</w:t>
      </w:r>
      <w:r w:rsidRPr="00C375EE">
        <w:rPr>
          <w:color w:val="000000"/>
          <w:lang w:val="de-DE"/>
        </w:rPr>
        <w:t xml:space="preserve"> </w:t>
      </w:r>
      <w:proofErr w:type="gramStart"/>
      <w:r w:rsidRPr="00C375EE">
        <w:rPr>
          <w:color w:val="000000"/>
          <w:lang w:val="de-DE"/>
        </w:rPr>
        <w:t>Architektin </w:t>
      </w:r>
      <w:r w:rsidR="00E72081" w:rsidRPr="00C375EE">
        <w:rPr>
          <w:color w:val="000000"/>
          <w:lang w:val="de-DE"/>
        </w:rPr>
        <w:t>:</w:t>
      </w:r>
      <w:proofErr w:type="gramEnd"/>
      <w:r w:rsidR="00E72081" w:rsidRPr="00C375EE">
        <w:rPr>
          <w:i/>
          <w:color w:val="000000"/>
          <w:sz w:val="28"/>
          <w:szCs w:val="28"/>
          <w:lang w:val="de-DE"/>
        </w:rPr>
        <w:t xml:space="preserve"> </w:t>
      </w:r>
      <w:r w:rsidR="00E72081" w:rsidRPr="00C375EE">
        <w:rPr>
          <w:color w:val="000000"/>
          <w:lang w:val="de-DE"/>
        </w:rPr>
        <w:t xml:space="preserve"> </w:t>
      </w:r>
      <w:r w:rsidR="007A3AF6" w:rsidRPr="00C375EE">
        <w:rPr>
          <w:color w:val="000000"/>
          <w:lang w:val="de-DE"/>
        </w:rPr>
        <w:t>Cristina VEGA IGLESIAS de</w:t>
      </w:r>
      <w:r w:rsidR="00410D41">
        <w:rPr>
          <w:color w:val="000000"/>
          <w:lang w:val="de-DE"/>
        </w:rPr>
        <w:t>r Agentur</w:t>
      </w:r>
      <w:r w:rsidR="007A3AF6" w:rsidRPr="00C375EE">
        <w:rPr>
          <w:color w:val="000000"/>
          <w:lang w:val="de-DE"/>
        </w:rPr>
        <w:t xml:space="preserve">  </w:t>
      </w:r>
      <w:r w:rsidR="007A3AF6" w:rsidRPr="00C375EE">
        <w:rPr>
          <w:rFonts w:eastAsia="Times New Roman" w:cs="Arial"/>
          <w:bCs/>
          <w:sz w:val="20"/>
          <w:szCs w:val="20"/>
          <w:lang w:val="de-DE"/>
        </w:rPr>
        <w:t xml:space="preserve">BURLAT &amp; VEGA </w:t>
      </w:r>
      <w:proofErr w:type="spellStart"/>
      <w:r w:rsidR="007A3AF6" w:rsidRPr="00C375EE">
        <w:rPr>
          <w:rFonts w:eastAsia="Times New Roman" w:cs="Arial"/>
          <w:bCs/>
          <w:sz w:val="20"/>
          <w:szCs w:val="20"/>
          <w:lang w:val="de-DE"/>
        </w:rPr>
        <w:t>Architectes</w:t>
      </w:r>
      <w:proofErr w:type="spellEnd"/>
      <w:r w:rsidR="007A3AF6" w:rsidRPr="00C375EE">
        <w:rPr>
          <w:rFonts w:eastAsia="Times New Roman" w:cs="Arial"/>
          <w:bCs/>
          <w:sz w:val="28"/>
          <w:szCs w:val="28"/>
          <w:lang w:val="de-DE"/>
        </w:rPr>
        <w:t xml:space="preserve"> </w:t>
      </w:r>
      <w:r w:rsidR="007A3AF6" w:rsidRPr="00C375EE">
        <w:rPr>
          <w:rFonts w:cs="Segoe UI"/>
          <w:bCs/>
          <w:shd w:val="clear" w:color="auto" w:fill="FFFFFF"/>
          <w:lang w:val="de-DE"/>
        </w:rPr>
        <w:t xml:space="preserve"> </w:t>
      </w:r>
    </w:p>
    <w:p w14:paraId="4E3B428C" w14:textId="20D16DBF" w:rsidR="00426852" w:rsidRPr="00C375EE" w:rsidRDefault="00C375EE" w:rsidP="0089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3175"/>
        <w:rPr>
          <w:lang w:val="de-DE"/>
        </w:rPr>
      </w:pPr>
      <w:bookmarkStart w:id="1" w:name="_Hlk117634875"/>
      <w:r w:rsidRPr="00C375EE">
        <w:rPr>
          <w:color w:val="000000"/>
          <w:lang w:val="de-DE"/>
        </w:rPr>
        <w:t>Besondere Auszeichnung für</w:t>
      </w:r>
      <w:r>
        <w:rPr>
          <w:color w:val="000000"/>
          <w:lang w:val="de-DE"/>
        </w:rPr>
        <w:t xml:space="preserve"> junge</w:t>
      </w:r>
      <w:r w:rsidRPr="00C375EE">
        <w:rPr>
          <w:color w:val="000000"/>
          <w:lang w:val="de-DE"/>
        </w:rPr>
        <w:t xml:space="preserve"> Architekti</w:t>
      </w:r>
      <w:r>
        <w:rPr>
          <w:color w:val="000000"/>
          <w:lang w:val="de-DE"/>
        </w:rPr>
        <w:t>n</w:t>
      </w:r>
      <w:r w:rsidR="00426852" w:rsidRPr="00C375EE">
        <w:rPr>
          <w:color w:val="000000"/>
          <w:lang w:val="de-DE"/>
        </w:rPr>
        <w:t xml:space="preserve">: </w:t>
      </w:r>
      <w:r w:rsidR="007A3AF6" w:rsidRPr="00C375EE">
        <w:rPr>
          <w:color w:val="000000"/>
          <w:lang w:val="de-DE"/>
        </w:rPr>
        <w:t xml:space="preserve">Claire GARCIA </w:t>
      </w:r>
      <w:proofErr w:type="gramStart"/>
      <w:r w:rsidR="007A3AF6" w:rsidRPr="00C375EE">
        <w:rPr>
          <w:color w:val="000000"/>
          <w:lang w:val="de-DE"/>
        </w:rPr>
        <w:t xml:space="preserve">BARRIET </w:t>
      </w:r>
      <w:r w:rsidR="00426852" w:rsidRPr="00C375EE">
        <w:rPr>
          <w:color w:val="000000"/>
          <w:lang w:val="de-DE"/>
        </w:rPr>
        <w:t xml:space="preserve"> </w:t>
      </w:r>
      <w:r w:rsidR="007A3AF6" w:rsidRPr="00C375EE">
        <w:rPr>
          <w:color w:val="000000"/>
          <w:lang w:val="de-DE"/>
        </w:rPr>
        <w:t>de</w:t>
      </w:r>
      <w:proofErr w:type="gramEnd"/>
      <w:r w:rsidR="007A3AF6" w:rsidRPr="00C375EE">
        <w:rPr>
          <w:color w:val="000000"/>
          <w:lang w:val="de-DE"/>
        </w:rPr>
        <w:t xml:space="preserve"> </w:t>
      </w:r>
      <w:proofErr w:type="spellStart"/>
      <w:r w:rsidR="007A3AF6" w:rsidRPr="00C375EE">
        <w:rPr>
          <w:color w:val="000000"/>
          <w:lang w:val="de-DE"/>
        </w:rPr>
        <w:t>l’agence</w:t>
      </w:r>
      <w:proofErr w:type="spellEnd"/>
      <w:r w:rsidR="007A3AF6" w:rsidRPr="00C375EE">
        <w:rPr>
          <w:color w:val="000000"/>
          <w:lang w:val="de-DE"/>
        </w:rPr>
        <w:t xml:space="preserve"> </w:t>
      </w:r>
      <w:r w:rsidR="007A3AF6" w:rsidRPr="00C375EE">
        <w:rPr>
          <w:rFonts w:cs="Arial"/>
          <w:sz w:val="20"/>
          <w:szCs w:val="20"/>
          <w:shd w:val="clear" w:color="auto" w:fill="FFFFFF"/>
          <w:lang w:val="de-DE"/>
        </w:rPr>
        <w:t>OVERCODE</w:t>
      </w:r>
    </w:p>
    <w:bookmarkEnd w:id="1"/>
    <w:p w14:paraId="07392DEE" w14:textId="5435B11E" w:rsidR="00B21C80" w:rsidRPr="005B363E" w:rsidRDefault="00C375EE" w:rsidP="00B21C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3175"/>
      </w:pPr>
      <w:proofErr w:type="spellStart"/>
      <w:r>
        <w:rPr>
          <w:color w:val="000000"/>
        </w:rPr>
        <w:t>Internationaler</w:t>
      </w:r>
      <w:proofErr w:type="spellEnd"/>
      <w:r>
        <w:rPr>
          <w:color w:val="000000"/>
        </w:rPr>
        <w:t xml:space="preserve"> Preis :</w:t>
      </w:r>
      <w:r w:rsidR="00E72081" w:rsidRPr="005B363E">
        <w:rPr>
          <w:color w:val="000000"/>
        </w:rPr>
        <w:t xml:space="preserve"> </w:t>
      </w:r>
      <w:r w:rsidR="00B21C80" w:rsidRPr="005B363E">
        <w:rPr>
          <w:color w:val="000000"/>
        </w:rPr>
        <w:t xml:space="preserve"> </w:t>
      </w:r>
      <w:r w:rsidR="00426852" w:rsidRPr="005B363E">
        <w:rPr>
          <w:color w:val="000000"/>
        </w:rPr>
        <w:t xml:space="preserve"> </w:t>
      </w:r>
      <w:bookmarkStart w:id="2" w:name="_Hlk117634841"/>
      <w:proofErr w:type="spellStart"/>
      <w:r w:rsidR="007A3AF6" w:rsidRPr="005B363E">
        <w:rPr>
          <w:color w:val="000000"/>
        </w:rPr>
        <w:t>Rozana</w:t>
      </w:r>
      <w:proofErr w:type="spellEnd"/>
      <w:r w:rsidR="007A3AF6" w:rsidRPr="005B363E">
        <w:rPr>
          <w:color w:val="000000"/>
        </w:rPr>
        <w:t xml:space="preserve"> MONTIEL </w:t>
      </w:r>
      <w:r w:rsidR="007A3AF6" w:rsidRPr="005B363E">
        <w:rPr>
          <w:rFonts w:cs="Arial"/>
          <w:color w:val="000000"/>
          <w:shd w:val="clear" w:color="auto" w:fill="FFFFFF"/>
        </w:rPr>
        <w:t>ESTUDIO DE ARQUITECTURA</w:t>
      </w:r>
      <w:r w:rsidR="007A3AF6" w:rsidRPr="005B363E">
        <w:rPr>
          <w:rFonts w:eastAsia="Arial" w:cs="Arial"/>
        </w:rPr>
        <w:t xml:space="preserve">  </w:t>
      </w:r>
      <w:r w:rsidR="00426852" w:rsidRPr="005B363E">
        <w:rPr>
          <w:color w:val="000000"/>
        </w:rPr>
        <w:t xml:space="preserve"> </w:t>
      </w:r>
      <w:bookmarkEnd w:id="2"/>
      <w:r w:rsidR="007A3AF6" w:rsidRPr="005B363E">
        <w:rPr>
          <w:color w:val="000000"/>
        </w:rPr>
        <w:t xml:space="preserve">Mexique </w:t>
      </w:r>
    </w:p>
    <w:p w14:paraId="38C681DF" w14:textId="337C73B2" w:rsidR="00F369E5" w:rsidRPr="005B363E" w:rsidRDefault="00B21C80" w:rsidP="004B11D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3175"/>
      </w:pPr>
      <w:r w:rsidRPr="005B363E">
        <w:rPr>
          <w:color w:val="000000"/>
        </w:rPr>
        <w:t xml:space="preserve"> </w:t>
      </w:r>
    </w:p>
    <w:p w14:paraId="25F6610C" w14:textId="4C775961" w:rsidR="00F369E5" w:rsidRPr="00F16474" w:rsidRDefault="00F16474" w:rsidP="00306F7C">
      <w:pPr>
        <w:tabs>
          <w:tab w:val="left" w:pos="9072"/>
        </w:tabs>
        <w:spacing w:after="0" w:line="240" w:lineRule="auto"/>
        <w:ind w:right="310"/>
        <w:jc w:val="both"/>
        <w:rPr>
          <w:lang w:val="de-DE"/>
        </w:rPr>
      </w:pPr>
      <w:bookmarkStart w:id="3" w:name="_heading=h.gjdgxs" w:colFirst="0" w:colLast="0"/>
      <w:bookmarkEnd w:id="3"/>
      <w:r>
        <w:rPr>
          <w:lang w:val="de-DE"/>
        </w:rPr>
        <w:t xml:space="preserve">In </w:t>
      </w:r>
      <w:r w:rsidRPr="00F16474">
        <w:rPr>
          <w:lang w:val="de-DE"/>
        </w:rPr>
        <w:t xml:space="preserve">2022 </w:t>
      </w:r>
      <w:r>
        <w:rPr>
          <w:lang w:val="de-DE"/>
        </w:rPr>
        <w:t>wurde d</w:t>
      </w:r>
      <w:r w:rsidRPr="00F16474">
        <w:rPr>
          <w:lang w:val="de-DE"/>
        </w:rPr>
        <w:t>er Wettbewerb vom 1. April bis zum 15. September unter dem Vorsitz von Catherine GUYOT, Generalsekretärin der ARVHA und Präsidentin von Women in Architecture Fra</w:t>
      </w:r>
      <w:r>
        <w:rPr>
          <w:lang w:val="de-DE"/>
        </w:rPr>
        <w:t>nkreich</w:t>
      </w:r>
      <w:r w:rsidRPr="00F16474">
        <w:rPr>
          <w:lang w:val="de-DE"/>
        </w:rPr>
        <w:t xml:space="preserve">, und Bridget MONRO, Senior </w:t>
      </w:r>
      <w:r>
        <w:rPr>
          <w:lang w:val="de-DE"/>
        </w:rPr>
        <w:t xml:space="preserve">Architektin </w:t>
      </w:r>
      <w:r w:rsidRPr="00F16474">
        <w:rPr>
          <w:lang w:val="de-DE"/>
        </w:rPr>
        <w:t xml:space="preserve">bei RSHP London WIA England, Vizepräsidentin von WIA UK und stellvertretende Vorsitzende der Jury, eröffnet. Die Jury </w:t>
      </w:r>
      <w:r w:rsidR="008B6815">
        <w:rPr>
          <w:lang w:val="de-DE"/>
        </w:rPr>
        <w:t>kam</w:t>
      </w:r>
      <w:r w:rsidRPr="00F16474">
        <w:rPr>
          <w:lang w:val="de-DE"/>
        </w:rPr>
        <w:t xml:space="preserve"> am 24. Oktober 2022 zusammen, um die Gewinnerinnen der einzelnen Preise zu bestimmen. Die Preisverleihung fand am 12. Dezember 2022 live vor mehr als 200 Teilnehmern </w:t>
      </w:r>
      <w:r w:rsidR="008B6815">
        <w:rPr>
          <w:lang w:val="de-DE"/>
        </w:rPr>
        <w:t>statt</w:t>
      </w:r>
      <w:r w:rsidRPr="00F16474">
        <w:rPr>
          <w:lang w:val="de-DE"/>
        </w:rPr>
        <w:t xml:space="preserve"> und</w:t>
      </w:r>
      <w:r w:rsidR="008B6815">
        <w:rPr>
          <w:lang w:val="de-DE"/>
        </w:rPr>
        <w:t xml:space="preserve"> wurde von weiteren</w:t>
      </w:r>
      <w:r w:rsidRPr="00F16474">
        <w:rPr>
          <w:lang w:val="de-DE"/>
        </w:rPr>
        <w:t xml:space="preserve"> 1500 Teilnehmern </w:t>
      </w:r>
      <w:r w:rsidR="008B6815">
        <w:rPr>
          <w:lang w:val="de-DE"/>
        </w:rPr>
        <w:t>per</w:t>
      </w:r>
      <w:r w:rsidRPr="00F16474">
        <w:rPr>
          <w:lang w:val="de-DE"/>
        </w:rPr>
        <w:t xml:space="preserve"> Videokonferenz </w:t>
      </w:r>
      <w:r w:rsidR="008B6815">
        <w:rPr>
          <w:lang w:val="de-DE"/>
        </w:rPr>
        <w:t>verfolgt</w:t>
      </w:r>
      <w:r w:rsidRPr="00F16474">
        <w:rPr>
          <w:lang w:val="de-DE"/>
        </w:rPr>
        <w:t>. Alle Jurymitglieder wurden gefilmt, um ihre Sicht des Preises darzulegen, ebenso wie alle Preisträgerinnen, die gefilmt und auf dem YOU TUBE-Kanal der ARVHA, auf der LinkedIn-Seite von Catherine GUYOT und auf der Facebook-Seite der ARVHA veröffentlicht wurden.</w:t>
      </w:r>
    </w:p>
    <w:p w14:paraId="2B6DDBCD" w14:textId="77777777" w:rsidR="00F16474" w:rsidRPr="00F16474" w:rsidRDefault="00F16474" w:rsidP="00306F7C">
      <w:pPr>
        <w:tabs>
          <w:tab w:val="left" w:pos="9072"/>
        </w:tabs>
        <w:spacing w:after="0" w:line="240" w:lineRule="auto"/>
        <w:ind w:right="310"/>
        <w:jc w:val="both"/>
        <w:rPr>
          <w:rFonts w:eastAsia="Arial" w:cs="Arial"/>
          <w:b/>
          <w:sz w:val="24"/>
          <w:szCs w:val="24"/>
          <w:lang w:val="de-DE"/>
        </w:rPr>
      </w:pPr>
    </w:p>
    <w:p w14:paraId="1232D7EC" w14:textId="1268053C" w:rsidR="002A2CFB" w:rsidRPr="002A2CFB" w:rsidRDefault="002A2CFB" w:rsidP="002A2CFB">
      <w:pPr>
        <w:tabs>
          <w:tab w:val="left" w:pos="9072"/>
        </w:tabs>
        <w:spacing w:after="0" w:line="240" w:lineRule="auto"/>
        <w:ind w:right="310"/>
        <w:jc w:val="both"/>
        <w:rPr>
          <w:rFonts w:eastAsia="Arial" w:cs="Arial"/>
          <w:b/>
          <w:sz w:val="24"/>
          <w:szCs w:val="24"/>
          <w:lang w:val="de-DE"/>
        </w:rPr>
      </w:pPr>
      <w:r>
        <w:rPr>
          <w:rFonts w:eastAsia="Arial" w:cs="Arial"/>
          <w:b/>
          <w:sz w:val="24"/>
          <w:szCs w:val="24"/>
          <w:lang w:val="de-DE"/>
        </w:rPr>
        <w:t>In</w:t>
      </w:r>
      <w:r w:rsidRPr="002A2CFB">
        <w:rPr>
          <w:rFonts w:eastAsia="Arial" w:cs="Arial"/>
          <w:b/>
          <w:sz w:val="24"/>
          <w:szCs w:val="24"/>
          <w:lang w:val="de-DE"/>
        </w:rPr>
        <w:t xml:space="preserve"> 2023 wurden 350 Bewerbungen geprüft, die </w:t>
      </w:r>
      <w:r>
        <w:rPr>
          <w:rFonts w:eastAsia="Arial" w:cs="Arial"/>
          <w:b/>
          <w:sz w:val="24"/>
          <w:szCs w:val="24"/>
          <w:lang w:val="de-DE"/>
        </w:rPr>
        <w:t xml:space="preserve">insgesamt </w:t>
      </w:r>
      <w:r w:rsidRPr="002A2CFB">
        <w:rPr>
          <w:rFonts w:eastAsia="Arial" w:cs="Arial"/>
          <w:b/>
          <w:sz w:val="24"/>
          <w:szCs w:val="24"/>
          <w:lang w:val="de-DE"/>
        </w:rPr>
        <w:t xml:space="preserve">1270 Projekte </w:t>
      </w:r>
      <w:r>
        <w:rPr>
          <w:rFonts w:eastAsia="Arial" w:cs="Arial"/>
          <w:b/>
          <w:sz w:val="24"/>
          <w:szCs w:val="24"/>
          <w:lang w:val="de-DE"/>
        </w:rPr>
        <w:t>eingereicht haben</w:t>
      </w:r>
      <w:r w:rsidRPr="002A2CFB">
        <w:rPr>
          <w:rFonts w:eastAsia="Arial" w:cs="Arial"/>
          <w:b/>
          <w:sz w:val="24"/>
          <w:szCs w:val="24"/>
          <w:lang w:val="de-DE"/>
        </w:rPr>
        <w:t>.</w:t>
      </w:r>
    </w:p>
    <w:p w14:paraId="40068FF2" w14:textId="3B0611ED" w:rsidR="00F369E5" w:rsidRDefault="002A2CFB" w:rsidP="002A2CFB">
      <w:pPr>
        <w:tabs>
          <w:tab w:val="left" w:pos="9072"/>
        </w:tabs>
        <w:spacing w:after="0" w:line="240" w:lineRule="auto"/>
        <w:ind w:right="310"/>
        <w:jc w:val="both"/>
        <w:rPr>
          <w:rFonts w:eastAsia="Arial" w:cs="Arial"/>
          <w:b/>
          <w:sz w:val="24"/>
          <w:szCs w:val="24"/>
          <w:lang w:val="de-DE"/>
        </w:rPr>
      </w:pPr>
      <w:r>
        <w:rPr>
          <w:rFonts w:eastAsia="Arial" w:cs="Arial"/>
          <w:b/>
          <w:sz w:val="24"/>
          <w:szCs w:val="24"/>
          <w:lang w:val="de-DE"/>
        </w:rPr>
        <w:t>Es</w:t>
      </w:r>
      <w:r w:rsidRPr="002A2CFB">
        <w:rPr>
          <w:rFonts w:eastAsia="Arial" w:cs="Arial"/>
          <w:b/>
          <w:sz w:val="24"/>
          <w:szCs w:val="24"/>
          <w:lang w:val="de-DE"/>
        </w:rPr>
        <w:t xml:space="preserve"> wurden vier Preise verliehen und zwei A</w:t>
      </w:r>
      <w:r>
        <w:rPr>
          <w:rFonts w:eastAsia="Arial" w:cs="Arial"/>
          <w:b/>
          <w:sz w:val="24"/>
          <w:szCs w:val="24"/>
          <w:lang w:val="de-DE"/>
        </w:rPr>
        <w:t>uszeichnungen</w:t>
      </w:r>
      <w:r w:rsidRPr="002A2CFB">
        <w:rPr>
          <w:rFonts w:eastAsia="Arial" w:cs="Arial"/>
          <w:b/>
          <w:sz w:val="24"/>
          <w:szCs w:val="24"/>
          <w:lang w:val="de-DE"/>
        </w:rPr>
        <w:t xml:space="preserve"> für:</w:t>
      </w:r>
    </w:p>
    <w:p w14:paraId="20D7E959" w14:textId="77777777" w:rsidR="002A2CFB" w:rsidRPr="002A2CFB" w:rsidRDefault="002A2CFB" w:rsidP="002A2CFB">
      <w:pPr>
        <w:tabs>
          <w:tab w:val="left" w:pos="9072"/>
        </w:tabs>
        <w:spacing w:after="0" w:line="240" w:lineRule="auto"/>
        <w:ind w:right="310"/>
        <w:jc w:val="both"/>
        <w:rPr>
          <w:lang w:val="de-DE"/>
        </w:rPr>
      </w:pPr>
    </w:p>
    <w:p w14:paraId="01539113" w14:textId="2B47037F" w:rsidR="002A2CFB" w:rsidRPr="002A2CFB" w:rsidRDefault="002A2CFB" w:rsidP="00306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240" w:lineRule="auto"/>
        <w:ind w:left="567" w:right="310"/>
        <w:jc w:val="both"/>
        <w:rPr>
          <w:lang w:val="de-DE"/>
        </w:rPr>
      </w:pPr>
      <w:r w:rsidRPr="002A2CFB">
        <w:rPr>
          <w:b/>
          <w:color w:val="000000"/>
          <w:lang w:val="de-DE"/>
        </w:rPr>
        <w:t>Architektin, die für ihre realisierten Projekte ausgezeichnet wurde - 3 bis 5 errichtete Bauwerke</w:t>
      </w:r>
      <w:r>
        <w:rPr>
          <w:b/>
          <w:color w:val="000000"/>
          <w:lang w:val="de-DE"/>
        </w:rPr>
        <w:t xml:space="preserve"> –</w:t>
      </w:r>
      <w:r w:rsidRPr="002A2CFB">
        <w:rPr>
          <w:b/>
          <w:color w:val="000000"/>
          <w:lang w:val="de-DE"/>
        </w:rPr>
        <w:t xml:space="preserve"> </w:t>
      </w:r>
    </w:p>
    <w:p w14:paraId="56CD1A45" w14:textId="7BF857F7" w:rsidR="00F369E5" w:rsidRPr="002A2CFB" w:rsidRDefault="002A2CFB" w:rsidP="002A2CF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240" w:lineRule="auto"/>
        <w:ind w:left="567" w:right="310"/>
        <w:jc w:val="both"/>
        <w:rPr>
          <w:lang w:val="de-DE"/>
        </w:rPr>
      </w:pPr>
      <w:r w:rsidRPr="002A2CFB">
        <w:rPr>
          <w:b/>
          <w:color w:val="000000"/>
          <w:lang w:val="de-DE"/>
        </w:rPr>
        <w:t xml:space="preserve">und eine besondere </w:t>
      </w:r>
      <w:r>
        <w:rPr>
          <w:b/>
          <w:color w:val="000000"/>
          <w:lang w:val="de-DE"/>
        </w:rPr>
        <w:t>Auszeichnung</w:t>
      </w:r>
    </w:p>
    <w:p w14:paraId="15759D5D" w14:textId="72F25ACB" w:rsidR="00F369E5" w:rsidRPr="002A2CFB" w:rsidRDefault="004E205B" w:rsidP="00306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240" w:lineRule="auto"/>
        <w:ind w:left="567" w:right="310"/>
        <w:jc w:val="both"/>
        <w:rPr>
          <w:lang w:val="de-DE"/>
        </w:rPr>
      </w:pPr>
      <w:r>
        <w:rPr>
          <w:b/>
          <w:color w:val="000000"/>
          <w:lang w:val="de-DE"/>
        </w:rPr>
        <w:t>Originell</w:t>
      </w:r>
      <w:r w:rsidR="002A2CFB" w:rsidRPr="002A2CFB">
        <w:rPr>
          <w:b/>
          <w:color w:val="000000"/>
          <w:lang w:val="de-DE"/>
        </w:rPr>
        <w:t>stes Bauwerk realisiert von e</w:t>
      </w:r>
      <w:r w:rsidR="002A2CFB">
        <w:rPr>
          <w:b/>
          <w:color w:val="000000"/>
          <w:lang w:val="de-DE"/>
        </w:rPr>
        <w:t>iner Architektin</w:t>
      </w:r>
    </w:p>
    <w:p w14:paraId="4A4D4F53" w14:textId="7A5ACBC9" w:rsidR="00D136DB" w:rsidRPr="002A2CFB" w:rsidRDefault="002A2CFB" w:rsidP="00306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240" w:lineRule="auto"/>
        <w:ind w:left="567" w:right="310"/>
        <w:jc w:val="both"/>
        <w:rPr>
          <w:lang w:val="de-DE"/>
        </w:rPr>
      </w:pPr>
      <w:r w:rsidRPr="002A2CFB">
        <w:rPr>
          <w:b/>
          <w:bCs/>
          <w:lang w:val="de-DE"/>
        </w:rPr>
        <w:t>Junge Architektin unter 40 Jahren</w:t>
      </w:r>
      <w:r w:rsidRPr="002A2CFB">
        <w:rPr>
          <w:lang w:val="de-DE"/>
        </w:rPr>
        <w:t xml:space="preserve">, die für ihre Projekte ausgezeichnet wurde - 3 bis 5 realisierte oder nicht realisierte Projekte, und eine besondere </w:t>
      </w:r>
      <w:r>
        <w:rPr>
          <w:lang w:val="de-DE"/>
        </w:rPr>
        <w:t>Auszeichnung</w:t>
      </w:r>
    </w:p>
    <w:p w14:paraId="3B34211F" w14:textId="01AC9113" w:rsidR="00F369E5" w:rsidRPr="002A2CFB" w:rsidRDefault="002A2CFB" w:rsidP="00306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240" w:lineRule="auto"/>
        <w:ind w:left="567" w:right="310"/>
        <w:jc w:val="both"/>
        <w:rPr>
          <w:lang w:val="de-DE"/>
        </w:rPr>
      </w:pPr>
      <w:r w:rsidRPr="002A2CFB">
        <w:rPr>
          <w:b/>
          <w:color w:val="000000"/>
          <w:lang w:val="de-DE"/>
        </w:rPr>
        <w:t>Internationaler Preis 3 bis 5 gebaute Bauwerke</w:t>
      </w:r>
    </w:p>
    <w:p w14:paraId="59E77B20" w14:textId="77777777" w:rsidR="00F369E5" w:rsidRPr="002A2CFB" w:rsidRDefault="00F369E5" w:rsidP="00306F7C">
      <w:pPr>
        <w:tabs>
          <w:tab w:val="left" w:pos="9072"/>
        </w:tabs>
        <w:spacing w:after="0" w:line="240" w:lineRule="auto"/>
        <w:ind w:right="310"/>
        <w:jc w:val="center"/>
        <w:rPr>
          <w:lang w:val="de-DE"/>
        </w:rPr>
      </w:pPr>
    </w:p>
    <w:p w14:paraId="3EBB77DA" w14:textId="4BE622A4" w:rsidR="004E205B" w:rsidRDefault="004E205B" w:rsidP="004E205B">
      <w:pPr>
        <w:jc w:val="both"/>
        <w:rPr>
          <w:lang w:val="de-DE"/>
        </w:rPr>
      </w:pPr>
      <w:bookmarkStart w:id="4" w:name="_heading=h.30j0zll" w:colFirst="0" w:colLast="0"/>
      <w:bookmarkStart w:id="5" w:name="_heading=h.1fob9te" w:colFirst="0" w:colLast="0"/>
      <w:bookmarkEnd w:id="4"/>
      <w:bookmarkEnd w:id="5"/>
      <w:r w:rsidRPr="004E205B">
        <w:rPr>
          <w:lang w:val="de-DE"/>
        </w:rPr>
        <w:t>Die Jury bestand aus Sophie BERTHELIER, Gewinnerin des Preises für Architektinnen 2017</w:t>
      </w:r>
      <w:r>
        <w:rPr>
          <w:lang w:val="de-DE"/>
        </w:rPr>
        <w:t>,</w:t>
      </w:r>
      <w:r w:rsidRPr="004E205B">
        <w:rPr>
          <w:lang w:val="de-DE"/>
        </w:rPr>
        <w:t xml:space="preserve"> und Generalsekretärin der A</w:t>
      </w:r>
      <w:r>
        <w:rPr>
          <w:lang w:val="de-DE"/>
        </w:rPr>
        <w:t>rchitekturakademie</w:t>
      </w:r>
      <w:r w:rsidRPr="004E205B">
        <w:rPr>
          <w:lang w:val="de-DE"/>
        </w:rPr>
        <w:t xml:space="preserve">, Christelle AVENIER, Gewinnerin des Preises für Architektinnen 2023, Adeline RISPAL, Julie DEGAND, Gewinnerin des Preises für </w:t>
      </w:r>
      <w:r>
        <w:rPr>
          <w:lang w:val="de-DE"/>
        </w:rPr>
        <w:t>das originellste Bauwerk</w:t>
      </w:r>
      <w:r w:rsidRPr="004E205B">
        <w:rPr>
          <w:lang w:val="de-DE"/>
        </w:rPr>
        <w:t xml:space="preserve"> 2022, und Cristina VEGA IGLESIAS, junge Architektin 2022, Claire GARCIA BARRIET, besondere </w:t>
      </w:r>
      <w:r w:rsidR="00410D41">
        <w:rPr>
          <w:lang w:val="de-DE"/>
        </w:rPr>
        <w:t>Auszeichnung</w:t>
      </w:r>
      <w:r w:rsidRPr="004E205B">
        <w:rPr>
          <w:lang w:val="de-DE"/>
        </w:rPr>
        <w:t xml:space="preserve"> für junge Architektinnen 2022, </w:t>
      </w:r>
      <w:proofErr w:type="spellStart"/>
      <w:r w:rsidRPr="004E205B">
        <w:rPr>
          <w:lang w:val="de-DE"/>
        </w:rPr>
        <w:t>Rozana</w:t>
      </w:r>
      <w:proofErr w:type="spellEnd"/>
      <w:r w:rsidRPr="004E205B">
        <w:rPr>
          <w:lang w:val="de-DE"/>
        </w:rPr>
        <w:t xml:space="preserve"> MONTIEL, Gewinnerin des internationalen Preises 2022,  Béatrice AUXENT Präsidentin von </w:t>
      </w:r>
      <w:proofErr w:type="spellStart"/>
      <w:r w:rsidRPr="004E205B">
        <w:rPr>
          <w:lang w:val="de-DE"/>
        </w:rPr>
        <w:t>Architecturelles</w:t>
      </w:r>
      <w:proofErr w:type="spellEnd"/>
      <w:r w:rsidRPr="004E205B">
        <w:rPr>
          <w:lang w:val="de-DE"/>
        </w:rPr>
        <w:t xml:space="preserve"> Hauts-de-France, Maria ACRIVOULIS </w:t>
      </w:r>
      <w:proofErr w:type="spellStart"/>
      <w:r w:rsidRPr="004E205B">
        <w:rPr>
          <w:lang w:val="de-DE"/>
        </w:rPr>
        <w:t>Past</w:t>
      </w:r>
      <w:proofErr w:type="spellEnd"/>
      <w:r w:rsidR="00410D41">
        <w:rPr>
          <w:lang w:val="de-DE"/>
        </w:rPr>
        <w:t>,</w:t>
      </w:r>
      <w:r w:rsidRPr="004E205B">
        <w:rPr>
          <w:lang w:val="de-DE"/>
        </w:rPr>
        <w:t xml:space="preserve"> Präsidentin von AIDIA (Internationaler Verband der italienischen Architekten und Ingenieure) und Ehrenvorsitzende der Jury, Nayla MECATTAF</w:t>
      </w:r>
      <w:r w:rsidR="00410D41">
        <w:rPr>
          <w:lang w:val="de-DE"/>
        </w:rPr>
        <w:t>,</w:t>
      </w:r>
      <w:r w:rsidRPr="004E205B">
        <w:rPr>
          <w:lang w:val="de-DE"/>
        </w:rPr>
        <w:t xml:space="preserve"> Architektin </w:t>
      </w:r>
    </w:p>
    <w:p w14:paraId="2B476320" w14:textId="77777777" w:rsidR="004E205B" w:rsidRDefault="004E205B" w:rsidP="004E205B">
      <w:pPr>
        <w:jc w:val="both"/>
        <w:rPr>
          <w:lang w:val="de-DE"/>
        </w:rPr>
      </w:pPr>
    </w:p>
    <w:p w14:paraId="5E478B4A" w14:textId="133A11BD" w:rsidR="00F369E5" w:rsidRPr="004E205B" w:rsidRDefault="00410D41" w:rsidP="004E205B">
      <w:pPr>
        <w:jc w:val="both"/>
        <w:rPr>
          <w:lang w:val="de-DE"/>
        </w:rPr>
      </w:pPr>
      <w:r w:rsidRPr="005B363E">
        <w:rPr>
          <w:noProof/>
        </w:rPr>
        <w:drawing>
          <wp:anchor distT="0" distB="0" distL="114300" distR="114300" simplePos="0" relativeHeight="251660288" behindDoc="0" locked="0" layoutInCell="1" hidden="0" allowOverlap="1" wp14:anchorId="53A18A13" wp14:editId="12BE0C95">
            <wp:simplePos x="0" y="0"/>
            <wp:positionH relativeFrom="column">
              <wp:posOffset>-29845</wp:posOffset>
            </wp:positionH>
            <wp:positionV relativeFrom="paragraph">
              <wp:posOffset>619319</wp:posOffset>
            </wp:positionV>
            <wp:extent cx="670215" cy="858713"/>
            <wp:effectExtent l="0" t="0" r="6985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215" cy="85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5B" w:rsidRPr="004E205B">
        <w:rPr>
          <w:lang w:val="de-DE"/>
        </w:rPr>
        <w:t xml:space="preserve">Mitbegründerin von </w:t>
      </w:r>
      <w:proofErr w:type="spellStart"/>
      <w:r w:rsidR="004E205B" w:rsidRPr="004E205B">
        <w:rPr>
          <w:lang w:val="de-DE"/>
        </w:rPr>
        <w:t>Crome</w:t>
      </w:r>
      <w:proofErr w:type="spellEnd"/>
      <w:r w:rsidR="004E205B" w:rsidRPr="004E205B">
        <w:rPr>
          <w:lang w:val="de-DE"/>
        </w:rPr>
        <w:t xml:space="preserve"> Studio und Vorstandsmitglied der internationalen Sektion des SIA (Schweizerischer Ingenieur- und Architektenverein) und Catherine GUYOT Generalsekretärin der ARVHA, Präsidentin von Women in Architecture France und Vorsitzende der </w:t>
      </w:r>
      <w:proofErr w:type="gramStart"/>
      <w:r w:rsidR="004E205B" w:rsidRPr="004E205B">
        <w:rPr>
          <w:lang w:val="de-DE"/>
        </w:rPr>
        <w:t>Jury .</w:t>
      </w:r>
      <w:proofErr w:type="gramEnd"/>
      <w:r w:rsidR="00700657" w:rsidRPr="004E205B">
        <w:rPr>
          <w:rFonts w:eastAsia="Times New Roman"/>
          <w:color w:val="000000"/>
          <w:sz w:val="24"/>
          <w:szCs w:val="24"/>
          <w:lang w:val="de-DE"/>
        </w:rPr>
        <w:t xml:space="preserve"> </w:t>
      </w:r>
    </w:p>
    <w:p w14:paraId="17272EEC" w14:textId="77777777" w:rsidR="00410D41" w:rsidRDefault="00E72081" w:rsidP="003B59DF">
      <w:pPr>
        <w:tabs>
          <w:tab w:val="left" w:pos="9072"/>
        </w:tabs>
        <w:spacing w:after="0" w:line="240" w:lineRule="auto"/>
        <w:jc w:val="both"/>
        <w:rPr>
          <w:lang w:val="de-DE"/>
        </w:rPr>
      </w:pPr>
      <w:r w:rsidRPr="004E205B">
        <w:rPr>
          <w:lang w:val="de-DE"/>
        </w:rPr>
        <w:t xml:space="preserve">                               </w:t>
      </w:r>
    </w:p>
    <w:p w14:paraId="1CB429F4" w14:textId="6455A76F" w:rsidR="001E714B" w:rsidRPr="001E714B" w:rsidRDefault="00410D41" w:rsidP="003B59DF">
      <w:pPr>
        <w:tabs>
          <w:tab w:val="left" w:pos="9072"/>
        </w:tabs>
        <w:spacing w:after="0" w:line="240" w:lineRule="auto"/>
        <w:jc w:val="both"/>
        <w:rPr>
          <w:rFonts w:eastAsia="Arial" w:cs="Arial"/>
          <w:sz w:val="36"/>
          <w:szCs w:val="36"/>
          <w:lang w:val="de-DE"/>
        </w:rPr>
      </w:pPr>
      <w:r w:rsidRPr="001E714B">
        <w:rPr>
          <w:lang w:val="de-DE"/>
        </w:rPr>
        <w:t xml:space="preserve">                      </w:t>
      </w:r>
      <w:r w:rsidR="001E714B">
        <w:rPr>
          <w:rFonts w:eastAsia="Arial" w:cs="Arial"/>
          <w:sz w:val="36"/>
          <w:szCs w:val="36"/>
          <w:lang w:val="de-DE"/>
        </w:rPr>
        <w:t xml:space="preserve">Für </w:t>
      </w:r>
      <w:r w:rsidR="001E714B" w:rsidRPr="001E714B">
        <w:rPr>
          <w:rFonts w:eastAsia="Arial" w:cs="Arial"/>
          <w:sz w:val="36"/>
          <w:szCs w:val="36"/>
          <w:lang w:val="de-DE"/>
        </w:rPr>
        <w:t xml:space="preserve">das Jahr </w:t>
      </w:r>
      <w:r w:rsidR="001E714B" w:rsidRPr="001E714B">
        <w:rPr>
          <w:rFonts w:eastAsia="Arial" w:cs="Arial"/>
          <w:b/>
          <w:color w:val="76923C"/>
          <w:sz w:val="36"/>
          <w:szCs w:val="36"/>
          <w:lang w:val="de-DE"/>
        </w:rPr>
        <w:t xml:space="preserve">2023 </w:t>
      </w:r>
      <w:r w:rsidR="001E714B" w:rsidRPr="001E714B">
        <w:rPr>
          <w:rFonts w:eastAsia="Arial" w:cs="Arial"/>
          <w:sz w:val="36"/>
          <w:szCs w:val="36"/>
          <w:lang w:val="de-DE"/>
        </w:rPr>
        <w:t>ergaben sich folgende Ergebnisse:</w:t>
      </w:r>
    </w:p>
    <w:p w14:paraId="16CAAD4D" w14:textId="5EE764AE" w:rsidR="004B11D6" w:rsidRPr="001E714B" w:rsidRDefault="004B11D6" w:rsidP="003B59DF">
      <w:pPr>
        <w:tabs>
          <w:tab w:val="left" w:pos="9072"/>
        </w:tabs>
        <w:spacing w:after="0"/>
        <w:ind w:right="-395"/>
        <w:rPr>
          <w:rFonts w:eastAsia="Arial" w:cs="Arial"/>
          <w:b/>
          <w:sz w:val="28"/>
          <w:szCs w:val="28"/>
          <w:lang w:val="de-DE"/>
        </w:rPr>
      </w:pPr>
    </w:p>
    <w:p w14:paraId="22B91178" w14:textId="77777777" w:rsidR="00410D41" w:rsidRPr="001E714B" w:rsidRDefault="00410D41" w:rsidP="00306F7C">
      <w:pPr>
        <w:tabs>
          <w:tab w:val="left" w:pos="9072"/>
        </w:tabs>
        <w:spacing w:after="0"/>
        <w:ind w:right="168"/>
        <w:rPr>
          <w:rFonts w:eastAsia="Arial" w:cs="Arial"/>
          <w:b/>
          <w:sz w:val="28"/>
          <w:szCs w:val="28"/>
          <w:lang w:val="de-DE"/>
        </w:rPr>
      </w:pPr>
    </w:p>
    <w:p w14:paraId="4A36F576" w14:textId="3F65A203" w:rsidR="007A3AF6" w:rsidRPr="00410D41" w:rsidRDefault="00F067CD" w:rsidP="00306F7C">
      <w:pPr>
        <w:tabs>
          <w:tab w:val="left" w:pos="9072"/>
        </w:tabs>
        <w:spacing w:after="0"/>
        <w:ind w:right="168"/>
        <w:rPr>
          <w:rFonts w:eastAsia="Arial" w:cs="Arial"/>
          <w:b/>
          <w:sz w:val="28"/>
          <w:szCs w:val="28"/>
          <w:lang w:val="de-DE"/>
        </w:rPr>
      </w:pPr>
      <w:r>
        <w:rPr>
          <w:rFonts w:eastAsia="Arial" w:cs="Arial"/>
          <w:b/>
          <w:sz w:val="28"/>
          <w:szCs w:val="28"/>
          <w:lang w:val="de-DE"/>
        </w:rPr>
        <w:t>Der Preis für j</w:t>
      </w:r>
      <w:r w:rsidR="00410D41" w:rsidRPr="00410D41">
        <w:rPr>
          <w:rFonts w:eastAsia="Arial" w:cs="Arial"/>
          <w:b/>
          <w:sz w:val="28"/>
          <w:szCs w:val="28"/>
          <w:lang w:val="de-DE"/>
        </w:rPr>
        <w:t>unge Architekti</w:t>
      </w:r>
      <w:r>
        <w:rPr>
          <w:rFonts w:eastAsia="Arial" w:cs="Arial"/>
          <w:b/>
          <w:sz w:val="28"/>
          <w:szCs w:val="28"/>
          <w:lang w:val="de-DE"/>
        </w:rPr>
        <w:t>n</w:t>
      </w:r>
      <w:r w:rsidR="0023193E" w:rsidRPr="00410D41">
        <w:rPr>
          <w:rFonts w:eastAsia="Arial" w:cs="Arial"/>
          <w:b/>
          <w:sz w:val="28"/>
          <w:szCs w:val="28"/>
          <w:lang w:val="de-DE"/>
        </w:rPr>
        <w:t xml:space="preserve"> 202</w:t>
      </w:r>
      <w:r w:rsidR="007A3AF6" w:rsidRPr="00410D41">
        <w:rPr>
          <w:rFonts w:eastAsia="Arial" w:cs="Arial"/>
          <w:b/>
          <w:sz w:val="28"/>
          <w:szCs w:val="28"/>
          <w:lang w:val="de-DE"/>
        </w:rPr>
        <w:t>3</w:t>
      </w:r>
      <w:r w:rsidR="0023193E" w:rsidRPr="00410D41">
        <w:rPr>
          <w:rFonts w:eastAsia="Arial" w:cs="Arial"/>
          <w:b/>
          <w:sz w:val="28"/>
          <w:szCs w:val="28"/>
          <w:lang w:val="de-DE"/>
        </w:rPr>
        <w:t xml:space="preserve"> </w:t>
      </w:r>
    </w:p>
    <w:p w14:paraId="47A8FE39" w14:textId="77777777" w:rsidR="00410D41" w:rsidRPr="00410D41" w:rsidRDefault="00410D41" w:rsidP="00410D41">
      <w:pPr>
        <w:spacing w:after="0"/>
        <w:ind w:right="168"/>
        <w:rPr>
          <w:rFonts w:eastAsia="Arial" w:cs="Arial"/>
          <w:sz w:val="28"/>
          <w:szCs w:val="28"/>
          <w:lang w:val="de-DE"/>
        </w:rPr>
      </w:pPr>
      <w:r w:rsidRPr="007435A7">
        <w:rPr>
          <w:rFonts w:eastAsia="Arial" w:cs="Arial"/>
          <w:b/>
          <w:bCs/>
          <w:sz w:val="28"/>
          <w:szCs w:val="28"/>
          <w:lang w:val="de-DE"/>
        </w:rPr>
        <w:t>Der Preis für junge Architektinnen</w:t>
      </w:r>
      <w:r w:rsidRPr="00410D41">
        <w:rPr>
          <w:rFonts w:eastAsia="Arial" w:cs="Arial"/>
          <w:sz w:val="28"/>
          <w:szCs w:val="28"/>
          <w:lang w:val="de-DE"/>
        </w:rPr>
        <w:t xml:space="preserve"> wird Victoria MIGLIORE verliehen.  </w:t>
      </w:r>
    </w:p>
    <w:p w14:paraId="296A270A" w14:textId="6203B988" w:rsidR="00306F7C" w:rsidRDefault="00410D41" w:rsidP="00410D41">
      <w:pPr>
        <w:spacing w:after="0"/>
        <w:ind w:right="168"/>
        <w:rPr>
          <w:rFonts w:eastAsia="Arial" w:cs="Arial"/>
          <w:sz w:val="28"/>
          <w:szCs w:val="28"/>
          <w:lang w:val="de-DE"/>
        </w:rPr>
      </w:pPr>
      <w:r w:rsidRPr="00410D41">
        <w:rPr>
          <w:rFonts w:eastAsia="Arial" w:cs="Arial"/>
          <w:sz w:val="28"/>
          <w:szCs w:val="28"/>
          <w:lang w:val="de-DE"/>
        </w:rPr>
        <w:t xml:space="preserve">die </w:t>
      </w:r>
      <w:r w:rsidR="00392CE5">
        <w:rPr>
          <w:rFonts w:eastAsia="Arial" w:cs="Arial"/>
          <w:sz w:val="28"/>
          <w:szCs w:val="28"/>
          <w:lang w:val="de-DE"/>
        </w:rPr>
        <w:t xml:space="preserve">besondere </w:t>
      </w:r>
      <w:r w:rsidR="00F067CD">
        <w:rPr>
          <w:rFonts w:eastAsia="Arial" w:cs="Arial"/>
          <w:sz w:val="28"/>
          <w:szCs w:val="28"/>
          <w:lang w:val="de-DE"/>
        </w:rPr>
        <w:t xml:space="preserve">Auszeichnung für </w:t>
      </w:r>
      <w:r w:rsidRPr="00410D41">
        <w:rPr>
          <w:rFonts w:eastAsia="Arial" w:cs="Arial"/>
          <w:sz w:val="28"/>
          <w:szCs w:val="28"/>
          <w:lang w:val="de-DE"/>
        </w:rPr>
        <w:t>junge Architektin geht an Emmanuelle DECHELETTE</w:t>
      </w:r>
    </w:p>
    <w:p w14:paraId="6E12D1F7" w14:textId="77777777" w:rsidR="00410D41" w:rsidRPr="00410D41" w:rsidRDefault="00410D41" w:rsidP="00410D41">
      <w:pPr>
        <w:spacing w:after="0"/>
        <w:ind w:right="168"/>
        <w:rPr>
          <w:rFonts w:eastAsia="Arial" w:cs="Arial"/>
          <w:b/>
          <w:bCs/>
          <w:lang w:val="de-DE"/>
        </w:rPr>
      </w:pPr>
    </w:p>
    <w:p w14:paraId="17C7EB33" w14:textId="3C98F028" w:rsidR="0023193E" w:rsidRPr="00F067CD" w:rsidRDefault="00F067CD" w:rsidP="00306F7C">
      <w:pPr>
        <w:spacing w:after="0"/>
        <w:ind w:right="168"/>
        <w:rPr>
          <w:rFonts w:eastAsia="Arial" w:cs="Arial"/>
          <w:sz w:val="28"/>
          <w:szCs w:val="28"/>
          <w:lang w:val="de-DE"/>
        </w:rPr>
      </w:pPr>
      <w:r>
        <w:rPr>
          <w:rFonts w:eastAsia="Arial" w:cs="Arial"/>
          <w:b/>
          <w:bCs/>
          <w:sz w:val="28"/>
          <w:szCs w:val="28"/>
          <w:lang w:val="de-DE"/>
        </w:rPr>
        <w:t xml:space="preserve">Der </w:t>
      </w:r>
      <w:r w:rsidRPr="00F067CD">
        <w:rPr>
          <w:rFonts w:eastAsia="Arial" w:cs="Arial"/>
          <w:b/>
          <w:bCs/>
          <w:sz w:val="28"/>
          <w:szCs w:val="28"/>
          <w:lang w:val="de-DE"/>
        </w:rPr>
        <w:t>Preis für das originellste B</w:t>
      </w:r>
      <w:r>
        <w:rPr>
          <w:rFonts w:eastAsia="Arial" w:cs="Arial"/>
          <w:b/>
          <w:bCs/>
          <w:sz w:val="28"/>
          <w:szCs w:val="28"/>
          <w:lang w:val="de-DE"/>
        </w:rPr>
        <w:t>auwerk</w:t>
      </w:r>
    </w:p>
    <w:p w14:paraId="10A3EB47" w14:textId="7535891B" w:rsidR="0023193E" w:rsidRDefault="00F067CD" w:rsidP="00306F7C">
      <w:pPr>
        <w:spacing w:after="0"/>
        <w:ind w:right="168"/>
        <w:rPr>
          <w:rFonts w:eastAsia="Arial" w:cs="Arial"/>
          <w:sz w:val="28"/>
          <w:szCs w:val="28"/>
          <w:lang w:val="de-DE"/>
        </w:rPr>
      </w:pPr>
      <w:r w:rsidRPr="007435A7">
        <w:rPr>
          <w:rFonts w:eastAsia="Arial" w:cs="Arial"/>
          <w:b/>
          <w:bCs/>
          <w:sz w:val="28"/>
          <w:szCs w:val="28"/>
          <w:lang w:val="de-DE"/>
        </w:rPr>
        <w:t xml:space="preserve">Der Preis für das </w:t>
      </w:r>
      <w:r w:rsidRPr="007435A7">
        <w:rPr>
          <w:rFonts w:eastAsia="Arial" w:cs="Arial"/>
          <w:b/>
          <w:bCs/>
          <w:sz w:val="28"/>
          <w:szCs w:val="28"/>
          <w:lang w:val="de-DE"/>
        </w:rPr>
        <w:t>originellste Bauwerk</w:t>
      </w:r>
      <w:r w:rsidRPr="00F067CD">
        <w:rPr>
          <w:rFonts w:eastAsia="Arial" w:cs="Arial"/>
          <w:sz w:val="28"/>
          <w:szCs w:val="28"/>
          <w:lang w:val="de-DE"/>
        </w:rPr>
        <w:t xml:space="preserve"> geht an Ludovica DI FALCO für ihr Projekt "</w:t>
      </w:r>
      <w:proofErr w:type="spellStart"/>
      <w:r w:rsidRPr="00F067CD">
        <w:rPr>
          <w:rFonts w:eastAsia="Arial" w:cs="Arial"/>
          <w:sz w:val="28"/>
          <w:szCs w:val="28"/>
          <w:lang w:val="de-DE"/>
        </w:rPr>
        <w:t>campus</w:t>
      </w:r>
      <w:proofErr w:type="spellEnd"/>
      <w:r w:rsidRPr="00F067CD">
        <w:rPr>
          <w:rFonts w:eastAsia="Arial" w:cs="Arial"/>
          <w:sz w:val="28"/>
          <w:szCs w:val="28"/>
          <w:lang w:val="de-DE"/>
        </w:rPr>
        <w:t xml:space="preserve"> SNCF PANTIN".</w:t>
      </w:r>
    </w:p>
    <w:p w14:paraId="1BF84886" w14:textId="77777777" w:rsidR="00F067CD" w:rsidRPr="00F067CD" w:rsidRDefault="00F067CD" w:rsidP="00306F7C">
      <w:pPr>
        <w:spacing w:after="0"/>
        <w:ind w:right="168"/>
        <w:rPr>
          <w:rFonts w:eastAsia="Arial" w:cs="Arial"/>
          <w:lang w:val="de-DE"/>
        </w:rPr>
      </w:pPr>
    </w:p>
    <w:p w14:paraId="7B85CB3F" w14:textId="54025B7D" w:rsidR="0023193E" w:rsidRPr="00F067CD" w:rsidRDefault="00F067CD" w:rsidP="00306F7C">
      <w:pPr>
        <w:spacing w:after="0"/>
        <w:ind w:right="168"/>
        <w:rPr>
          <w:rFonts w:eastAsia="Arial" w:cs="Arial"/>
          <w:bCs/>
          <w:sz w:val="28"/>
          <w:szCs w:val="28"/>
          <w:lang w:val="de-DE"/>
        </w:rPr>
      </w:pPr>
      <w:r w:rsidRPr="00F067CD">
        <w:rPr>
          <w:rFonts w:eastAsia="Arial" w:cs="Arial"/>
          <w:b/>
          <w:sz w:val="28"/>
          <w:szCs w:val="28"/>
          <w:lang w:val="de-DE"/>
        </w:rPr>
        <w:t>Der internationale Preis</w:t>
      </w:r>
      <w:r w:rsidR="0023193E" w:rsidRPr="00F067CD">
        <w:rPr>
          <w:rFonts w:eastAsia="Arial" w:cs="Arial"/>
          <w:b/>
          <w:sz w:val="28"/>
          <w:szCs w:val="28"/>
          <w:lang w:val="de-DE"/>
        </w:rPr>
        <w:t xml:space="preserve"> 202</w:t>
      </w:r>
      <w:r w:rsidR="007A3AF6" w:rsidRPr="00F067CD">
        <w:rPr>
          <w:rFonts w:eastAsia="Arial" w:cs="Arial"/>
          <w:b/>
          <w:sz w:val="28"/>
          <w:szCs w:val="28"/>
          <w:lang w:val="de-DE"/>
        </w:rPr>
        <w:t>3</w:t>
      </w:r>
    </w:p>
    <w:p w14:paraId="7514D2F7" w14:textId="1027E7F4" w:rsidR="00F067CD" w:rsidRPr="00F067CD" w:rsidRDefault="00F067CD" w:rsidP="00F067CD">
      <w:pPr>
        <w:spacing w:after="0" w:line="240" w:lineRule="auto"/>
        <w:ind w:right="168"/>
        <w:jc w:val="both"/>
        <w:rPr>
          <w:rFonts w:eastAsia="Arial" w:cs="Arial"/>
          <w:sz w:val="28"/>
          <w:szCs w:val="28"/>
          <w:lang w:val="de-DE"/>
        </w:rPr>
      </w:pPr>
      <w:r w:rsidRPr="007435A7">
        <w:rPr>
          <w:rFonts w:eastAsia="Arial" w:cs="Arial"/>
          <w:b/>
          <w:bCs/>
          <w:sz w:val="28"/>
          <w:szCs w:val="28"/>
          <w:lang w:val="de-DE"/>
        </w:rPr>
        <w:t xml:space="preserve">Der </w:t>
      </w:r>
      <w:r w:rsidR="007435A7">
        <w:rPr>
          <w:rFonts w:eastAsia="Arial" w:cs="Arial"/>
          <w:b/>
          <w:bCs/>
          <w:sz w:val="28"/>
          <w:szCs w:val="28"/>
          <w:lang w:val="de-DE"/>
        </w:rPr>
        <w:t>i</w:t>
      </w:r>
      <w:r w:rsidRPr="007435A7">
        <w:rPr>
          <w:rFonts w:eastAsia="Arial" w:cs="Arial"/>
          <w:b/>
          <w:bCs/>
          <w:sz w:val="28"/>
          <w:szCs w:val="28"/>
          <w:lang w:val="de-DE"/>
        </w:rPr>
        <w:t>nternationale Preis</w:t>
      </w:r>
      <w:r w:rsidRPr="00F067CD">
        <w:rPr>
          <w:rFonts w:eastAsia="Arial" w:cs="Arial"/>
          <w:sz w:val="28"/>
          <w:szCs w:val="28"/>
          <w:lang w:val="de-DE"/>
        </w:rPr>
        <w:t xml:space="preserve"> geht an </w:t>
      </w:r>
      <w:proofErr w:type="spellStart"/>
      <w:r w:rsidRPr="00F067CD">
        <w:rPr>
          <w:rFonts w:eastAsia="Arial" w:cs="Arial"/>
          <w:sz w:val="28"/>
          <w:szCs w:val="28"/>
          <w:lang w:val="de-DE"/>
        </w:rPr>
        <w:t>Dikkie</w:t>
      </w:r>
      <w:proofErr w:type="spellEnd"/>
      <w:r w:rsidRPr="00F067CD">
        <w:rPr>
          <w:rFonts w:eastAsia="Arial" w:cs="Arial"/>
          <w:sz w:val="28"/>
          <w:szCs w:val="28"/>
          <w:lang w:val="de-DE"/>
        </w:rPr>
        <w:t xml:space="preserve"> SCIPIO - Niederlande.</w:t>
      </w:r>
    </w:p>
    <w:p w14:paraId="7CE06B95" w14:textId="797CA90B" w:rsidR="0023193E" w:rsidRPr="00F067CD" w:rsidRDefault="00F067CD" w:rsidP="00F067CD">
      <w:pPr>
        <w:spacing w:after="0" w:line="240" w:lineRule="auto"/>
        <w:ind w:right="168"/>
        <w:jc w:val="both"/>
        <w:rPr>
          <w:rFonts w:eastAsia="Arial" w:cs="Arial"/>
          <w:sz w:val="28"/>
          <w:szCs w:val="28"/>
          <w:lang w:val="de-DE"/>
        </w:rPr>
      </w:pPr>
      <w:r w:rsidRPr="00F067CD">
        <w:rPr>
          <w:rFonts w:eastAsia="Arial" w:cs="Arial"/>
          <w:sz w:val="28"/>
          <w:szCs w:val="28"/>
          <w:lang w:val="de-DE"/>
        </w:rPr>
        <w:t xml:space="preserve">Die </w:t>
      </w:r>
      <w:r w:rsidR="00392CE5">
        <w:rPr>
          <w:rFonts w:eastAsia="Arial" w:cs="Arial"/>
          <w:sz w:val="28"/>
          <w:szCs w:val="28"/>
          <w:lang w:val="de-DE"/>
        </w:rPr>
        <w:t xml:space="preserve">besondere </w:t>
      </w:r>
      <w:r>
        <w:rPr>
          <w:rFonts w:eastAsia="Arial" w:cs="Arial"/>
          <w:sz w:val="28"/>
          <w:szCs w:val="28"/>
          <w:lang w:val="de-DE"/>
        </w:rPr>
        <w:t>internationale Auszeichnung</w:t>
      </w:r>
      <w:r w:rsidRPr="00F067CD">
        <w:rPr>
          <w:rFonts w:eastAsia="Arial" w:cs="Arial"/>
          <w:sz w:val="28"/>
          <w:szCs w:val="28"/>
          <w:lang w:val="de-DE"/>
        </w:rPr>
        <w:t xml:space="preserve"> geht an Mari Antonella - Italien.</w:t>
      </w:r>
    </w:p>
    <w:p w14:paraId="3BE25AF3" w14:textId="77777777" w:rsidR="00F067CD" w:rsidRPr="00F067CD" w:rsidRDefault="00F067CD" w:rsidP="00F067CD">
      <w:pPr>
        <w:spacing w:after="0" w:line="240" w:lineRule="auto"/>
        <w:ind w:right="168"/>
        <w:jc w:val="both"/>
        <w:rPr>
          <w:rFonts w:eastAsia="Arial" w:cs="Arial"/>
          <w:lang w:val="de-DE"/>
        </w:rPr>
      </w:pPr>
    </w:p>
    <w:p w14:paraId="70DE62A2" w14:textId="71841244" w:rsidR="007A3AF6" w:rsidRPr="007435A7" w:rsidRDefault="00392CE5" w:rsidP="00306F7C">
      <w:pPr>
        <w:spacing w:after="0"/>
        <w:ind w:right="168"/>
        <w:rPr>
          <w:rFonts w:eastAsia="Arial" w:cs="Arial"/>
          <w:b/>
          <w:sz w:val="28"/>
          <w:szCs w:val="28"/>
          <w:lang w:val="de-DE"/>
        </w:rPr>
      </w:pPr>
      <w:r w:rsidRPr="007435A7">
        <w:rPr>
          <w:rFonts w:eastAsia="Arial" w:cs="Arial"/>
          <w:b/>
          <w:sz w:val="28"/>
          <w:szCs w:val="28"/>
          <w:lang w:val="de-DE"/>
        </w:rPr>
        <w:t>Der Preis für Architektin</w:t>
      </w:r>
      <w:r w:rsidR="0023193E" w:rsidRPr="007435A7">
        <w:rPr>
          <w:rFonts w:eastAsia="Arial" w:cs="Arial"/>
          <w:b/>
          <w:sz w:val="28"/>
          <w:szCs w:val="28"/>
          <w:lang w:val="de-DE"/>
        </w:rPr>
        <w:t xml:space="preserve"> 202</w:t>
      </w:r>
      <w:r w:rsidR="007A3AF6" w:rsidRPr="007435A7">
        <w:rPr>
          <w:rFonts w:eastAsia="Arial" w:cs="Arial"/>
          <w:b/>
          <w:sz w:val="28"/>
          <w:szCs w:val="28"/>
          <w:lang w:val="de-DE"/>
        </w:rPr>
        <w:t xml:space="preserve">3 </w:t>
      </w:r>
    </w:p>
    <w:p w14:paraId="444B305E" w14:textId="63AC4D11" w:rsidR="007435A7" w:rsidRPr="007435A7" w:rsidRDefault="007435A7" w:rsidP="00743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/>
        <w:jc w:val="both"/>
        <w:rPr>
          <w:rFonts w:eastAsia="Arial" w:cs="Arial"/>
          <w:bCs/>
          <w:color w:val="000000"/>
          <w:sz w:val="28"/>
          <w:szCs w:val="28"/>
          <w:lang w:val="de-DE"/>
        </w:rPr>
      </w:pPr>
      <w:bookmarkStart w:id="6" w:name="_heading=h.2et92p0" w:colFirst="0" w:colLast="0"/>
      <w:bookmarkEnd w:id="6"/>
      <w:r w:rsidRPr="007435A7">
        <w:rPr>
          <w:rFonts w:eastAsia="Arial" w:cs="Arial"/>
          <w:b/>
          <w:sz w:val="28"/>
          <w:szCs w:val="28"/>
          <w:lang w:val="de-DE"/>
        </w:rPr>
        <w:t xml:space="preserve">Der Preis für Architektin </w:t>
      </w:r>
      <w:r w:rsidR="0023193E" w:rsidRPr="007435A7">
        <w:rPr>
          <w:rFonts w:eastAsia="Arial" w:cs="Arial"/>
          <w:b/>
          <w:color w:val="000000"/>
          <w:sz w:val="28"/>
          <w:szCs w:val="28"/>
          <w:lang w:val="de-DE"/>
        </w:rPr>
        <w:t>202</w:t>
      </w:r>
      <w:r w:rsidR="004A21E0" w:rsidRPr="007435A7">
        <w:rPr>
          <w:rFonts w:eastAsia="Arial" w:cs="Arial"/>
          <w:b/>
          <w:color w:val="000000"/>
          <w:sz w:val="28"/>
          <w:szCs w:val="28"/>
          <w:lang w:val="de-DE"/>
        </w:rPr>
        <w:t>3</w:t>
      </w:r>
      <w:r w:rsidR="0023193E" w:rsidRPr="007435A7">
        <w:rPr>
          <w:rFonts w:eastAsia="Arial" w:cs="Arial"/>
          <w:b/>
          <w:color w:val="000000"/>
          <w:sz w:val="28"/>
          <w:szCs w:val="28"/>
          <w:lang w:val="de-DE"/>
        </w:rPr>
        <w:t xml:space="preserve"> </w:t>
      </w:r>
      <w:r w:rsidRPr="007435A7">
        <w:rPr>
          <w:rFonts w:eastAsia="Arial" w:cs="Arial"/>
          <w:bCs/>
          <w:color w:val="000000"/>
          <w:sz w:val="28"/>
          <w:szCs w:val="28"/>
          <w:lang w:val="de-DE"/>
        </w:rPr>
        <w:t>wird Françoise N'THEPE für ihr Lebenswerk verliehen.</w:t>
      </w:r>
    </w:p>
    <w:p w14:paraId="52F5ADD4" w14:textId="4C2EB518" w:rsidR="007435A7" w:rsidRPr="007435A7" w:rsidRDefault="007435A7" w:rsidP="00743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/>
        <w:jc w:val="both"/>
        <w:rPr>
          <w:rFonts w:eastAsia="Arial" w:cs="Arial"/>
          <w:bCs/>
          <w:color w:val="000000"/>
          <w:sz w:val="28"/>
          <w:szCs w:val="28"/>
          <w:lang w:val="de-DE"/>
        </w:rPr>
      </w:pPr>
      <w:r w:rsidRPr="007435A7">
        <w:rPr>
          <w:rFonts w:eastAsia="Arial" w:cs="Arial"/>
          <w:bCs/>
          <w:color w:val="000000"/>
          <w:sz w:val="28"/>
          <w:szCs w:val="28"/>
          <w:lang w:val="de-DE"/>
        </w:rPr>
        <w:t>Monique LABBE erhält die Sonderauszeichnung P</w:t>
      </w:r>
      <w:r>
        <w:rPr>
          <w:rFonts w:eastAsia="Arial" w:cs="Arial"/>
          <w:bCs/>
          <w:color w:val="000000"/>
          <w:sz w:val="28"/>
          <w:szCs w:val="28"/>
          <w:lang w:val="de-DE"/>
        </w:rPr>
        <w:t>ionier</w:t>
      </w:r>
      <w:r w:rsidRPr="007435A7">
        <w:rPr>
          <w:rFonts w:eastAsia="Arial" w:cs="Arial"/>
          <w:bCs/>
          <w:color w:val="000000"/>
          <w:sz w:val="28"/>
          <w:szCs w:val="28"/>
          <w:lang w:val="de-DE"/>
        </w:rPr>
        <w:t>-Architektin für ihr Lebenswerk.</w:t>
      </w:r>
    </w:p>
    <w:p w14:paraId="53308613" w14:textId="62257C3E" w:rsidR="00AD6AF7" w:rsidRPr="009108A4" w:rsidRDefault="0023193E" w:rsidP="00306F7C">
      <w:pPr>
        <w:spacing w:after="0" w:line="240" w:lineRule="auto"/>
        <w:ind w:right="168"/>
        <w:jc w:val="both"/>
        <w:rPr>
          <w:rFonts w:cs="Arial"/>
          <w:b/>
          <w:bCs/>
          <w:shd w:val="clear" w:color="auto" w:fill="FFFFFF"/>
          <w:lang w:val="de-DE"/>
        </w:rPr>
      </w:pPr>
      <w:r w:rsidRPr="009108A4">
        <w:rPr>
          <w:rFonts w:cs="Arial"/>
          <w:b/>
          <w:bCs/>
          <w:shd w:val="clear" w:color="auto" w:fill="FFFFFF"/>
          <w:lang w:val="de-DE"/>
        </w:rPr>
        <w:t> </w:t>
      </w:r>
    </w:p>
    <w:p w14:paraId="60DAC0A8" w14:textId="2025E239" w:rsidR="005B363E" w:rsidRDefault="009108A4" w:rsidP="00306F7C">
      <w:pPr>
        <w:tabs>
          <w:tab w:val="left" w:pos="9072"/>
        </w:tabs>
        <w:spacing w:after="0" w:line="240" w:lineRule="auto"/>
        <w:ind w:right="168"/>
        <w:jc w:val="both"/>
        <w:rPr>
          <w:lang w:val="de-DE"/>
        </w:rPr>
      </w:pPr>
      <w:r w:rsidRPr="009108A4">
        <w:rPr>
          <w:lang w:val="de-DE"/>
        </w:rPr>
        <w:t>Die ARVHA dankt allen Teilnehmer</w:t>
      </w:r>
      <w:r w:rsidR="005025F7">
        <w:rPr>
          <w:lang w:val="de-DE"/>
        </w:rPr>
        <w:t>*inne</w:t>
      </w:r>
      <w:r w:rsidRPr="009108A4">
        <w:rPr>
          <w:lang w:val="de-DE"/>
        </w:rPr>
        <w:t>n, Preisträger</w:t>
      </w:r>
      <w:r w:rsidR="005025F7">
        <w:rPr>
          <w:lang w:val="de-DE"/>
        </w:rPr>
        <w:t>i</w:t>
      </w:r>
      <w:r w:rsidRPr="009108A4">
        <w:rPr>
          <w:lang w:val="de-DE"/>
        </w:rPr>
        <w:t>n</w:t>
      </w:r>
      <w:r w:rsidR="005025F7">
        <w:rPr>
          <w:lang w:val="de-DE"/>
        </w:rPr>
        <w:t>nen</w:t>
      </w:r>
      <w:r w:rsidRPr="009108A4">
        <w:rPr>
          <w:lang w:val="de-DE"/>
        </w:rPr>
        <w:t xml:space="preserve"> und Nichtpreisträger</w:t>
      </w:r>
      <w:r w:rsidR="005025F7">
        <w:rPr>
          <w:lang w:val="de-DE"/>
        </w:rPr>
        <w:t>inne</w:t>
      </w:r>
      <w:r w:rsidRPr="009108A4">
        <w:rPr>
          <w:lang w:val="de-DE"/>
        </w:rPr>
        <w:t>n, den Jurymitgliedern für ihr Engagement sowie Sophie BERTHELIER, Preisträgerin 2017 des Preises für Architektinnen und Generalsekretärin der A</w:t>
      </w:r>
      <w:r>
        <w:rPr>
          <w:lang w:val="de-DE"/>
        </w:rPr>
        <w:t>rchitekturakademie</w:t>
      </w:r>
      <w:r w:rsidRPr="009108A4">
        <w:rPr>
          <w:lang w:val="de-DE"/>
        </w:rPr>
        <w:t>, Christelle AVENIER, Preisträgerin 2023 für Architektinnen, Adeline RISPAL, besondere Erwähnung des Preises für Architektinnen 2022</w:t>
      </w:r>
      <w:r>
        <w:rPr>
          <w:lang w:val="de-DE"/>
        </w:rPr>
        <w:t>,</w:t>
      </w:r>
      <w:r w:rsidRPr="009108A4">
        <w:rPr>
          <w:lang w:val="de-DE"/>
        </w:rPr>
        <w:t xml:space="preserve"> Julie DEGAND, Preisträgerin 2022 für </w:t>
      </w:r>
      <w:r>
        <w:rPr>
          <w:lang w:val="de-DE"/>
        </w:rPr>
        <w:t>das originellste Bauwerk</w:t>
      </w:r>
      <w:r w:rsidRPr="009108A4">
        <w:rPr>
          <w:lang w:val="de-DE"/>
        </w:rPr>
        <w:t>, und Cristina VEGA IGLESIAS, junge Architektin 2022, Claire GARCIA BARRIET</w:t>
      </w:r>
      <w:r>
        <w:rPr>
          <w:lang w:val="de-DE"/>
        </w:rPr>
        <w:t>,</w:t>
      </w:r>
      <w:r w:rsidRPr="009108A4">
        <w:rPr>
          <w:lang w:val="de-DE"/>
        </w:rPr>
        <w:t xml:space="preserve"> besondere Auszeichnung für junge Architektin</w:t>
      </w:r>
      <w:r>
        <w:rPr>
          <w:lang w:val="de-DE"/>
        </w:rPr>
        <w:t xml:space="preserve"> </w:t>
      </w:r>
      <w:r w:rsidRPr="009108A4">
        <w:rPr>
          <w:lang w:val="de-DE"/>
        </w:rPr>
        <w:t xml:space="preserve">2022, </w:t>
      </w:r>
      <w:proofErr w:type="spellStart"/>
      <w:r w:rsidRPr="009108A4">
        <w:rPr>
          <w:lang w:val="de-DE"/>
        </w:rPr>
        <w:t>Rozana</w:t>
      </w:r>
      <w:proofErr w:type="spellEnd"/>
      <w:r w:rsidRPr="009108A4">
        <w:rPr>
          <w:lang w:val="de-DE"/>
        </w:rPr>
        <w:t xml:space="preserve"> MONTIEL</w:t>
      </w:r>
      <w:r>
        <w:rPr>
          <w:lang w:val="de-DE"/>
        </w:rPr>
        <w:t>,</w:t>
      </w:r>
      <w:r w:rsidRPr="009108A4">
        <w:rPr>
          <w:lang w:val="de-DE"/>
        </w:rPr>
        <w:t xml:space="preserve"> Preisträgerin des Internationalen Preises 2022, Béatrice AUXENT Pr</w:t>
      </w:r>
      <w:r>
        <w:rPr>
          <w:lang w:val="de-DE"/>
        </w:rPr>
        <w:t>äsidentin</w:t>
      </w:r>
      <w:r w:rsidRPr="009108A4">
        <w:rPr>
          <w:lang w:val="de-DE"/>
        </w:rPr>
        <w:t xml:space="preserve"> d</w:t>
      </w:r>
      <w:proofErr w:type="spellStart"/>
      <w:r w:rsidRPr="009108A4">
        <w:rPr>
          <w:lang w:val="de-DE"/>
        </w:rPr>
        <w:t>'Architecturelles</w:t>
      </w:r>
      <w:proofErr w:type="spellEnd"/>
      <w:r w:rsidRPr="009108A4">
        <w:rPr>
          <w:lang w:val="de-DE"/>
        </w:rPr>
        <w:t xml:space="preserve"> Hauts-de-France, Maria ACRIVOULIS</w:t>
      </w:r>
      <w:r>
        <w:rPr>
          <w:lang w:val="de-DE"/>
        </w:rPr>
        <w:t>,</w:t>
      </w:r>
      <w:r w:rsidRPr="009108A4">
        <w:rPr>
          <w:lang w:val="de-DE"/>
        </w:rPr>
        <w:t xml:space="preserve"> P</w:t>
      </w:r>
      <w:proofErr w:type="spellStart"/>
      <w:r w:rsidRPr="009108A4">
        <w:rPr>
          <w:lang w:val="de-DE"/>
        </w:rPr>
        <w:t>ast</w:t>
      </w:r>
      <w:proofErr w:type="spellEnd"/>
      <w:r w:rsidRPr="009108A4">
        <w:rPr>
          <w:lang w:val="de-DE"/>
        </w:rPr>
        <w:t xml:space="preserve"> </w:t>
      </w:r>
      <w:proofErr w:type="spellStart"/>
      <w:r w:rsidRPr="009108A4">
        <w:rPr>
          <w:lang w:val="de-DE"/>
        </w:rPr>
        <w:t>Présidente</w:t>
      </w:r>
      <w:proofErr w:type="spellEnd"/>
      <w:r w:rsidRPr="009108A4">
        <w:rPr>
          <w:lang w:val="de-DE"/>
        </w:rPr>
        <w:t xml:space="preserve"> de </w:t>
      </w:r>
      <w:proofErr w:type="spellStart"/>
      <w:r w:rsidRPr="009108A4">
        <w:rPr>
          <w:lang w:val="de-DE"/>
        </w:rPr>
        <w:t>l'AIDIA</w:t>
      </w:r>
      <w:proofErr w:type="spellEnd"/>
      <w:r w:rsidRPr="009108A4">
        <w:rPr>
          <w:lang w:val="de-DE"/>
        </w:rPr>
        <w:t xml:space="preserve"> (Internationale Vereinigung der </w:t>
      </w:r>
      <w:r>
        <w:rPr>
          <w:lang w:val="de-DE"/>
        </w:rPr>
        <w:t xml:space="preserve">italienischen </w:t>
      </w:r>
      <w:r w:rsidRPr="009108A4">
        <w:rPr>
          <w:lang w:val="de-DE"/>
        </w:rPr>
        <w:t>Architekten und Ingenieure)</w:t>
      </w:r>
      <w:r>
        <w:rPr>
          <w:lang w:val="de-DE"/>
        </w:rPr>
        <w:t xml:space="preserve"> </w:t>
      </w:r>
      <w:r w:rsidRPr="009108A4">
        <w:rPr>
          <w:lang w:val="de-DE"/>
        </w:rPr>
        <w:t xml:space="preserve">et </w:t>
      </w:r>
      <w:proofErr w:type="spellStart"/>
      <w:r w:rsidRPr="009108A4">
        <w:rPr>
          <w:lang w:val="de-DE"/>
        </w:rPr>
        <w:t>Présidente</w:t>
      </w:r>
      <w:proofErr w:type="spellEnd"/>
      <w:r w:rsidRPr="009108A4">
        <w:rPr>
          <w:lang w:val="de-DE"/>
        </w:rPr>
        <w:t xml:space="preserve"> </w:t>
      </w:r>
      <w:proofErr w:type="spellStart"/>
      <w:r w:rsidRPr="009108A4">
        <w:rPr>
          <w:lang w:val="de-DE"/>
        </w:rPr>
        <w:t>d'honneur</w:t>
      </w:r>
      <w:proofErr w:type="spellEnd"/>
      <w:r w:rsidRPr="009108A4">
        <w:rPr>
          <w:lang w:val="de-DE"/>
        </w:rPr>
        <w:t xml:space="preserve"> du Jury, Nayla MECATTAF</w:t>
      </w:r>
      <w:r>
        <w:rPr>
          <w:lang w:val="de-DE"/>
        </w:rPr>
        <w:t>,</w:t>
      </w:r>
      <w:r w:rsidRPr="009108A4">
        <w:rPr>
          <w:lang w:val="de-DE"/>
        </w:rPr>
        <w:t xml:space="preserve"> </w:t>
      </w:r>
      <w:r w:rsidRPr="009108A4">
        <w:rPr>
          <w:lang w:val="de-DE"/>
        </w:rPr>
        <w:t>Architekt</w:t>
      </w:r>
      <w:r>
        <w:rPr>
          <w:lang w:val="de-DE"/>
        </w:rPr>
        <w:t>in</w:t>
      </w:r>
      <w:r w:rsidRPr="009108A4">
        <w:rPr>
          <w:lang w:val="de-DE"/>
        </w:rPr>
        <w:t xml:space="preserve"> und Mitbegründer</w:t>
      </w:r>
      <w:r>
        <w:rPr>
          <w:lang w:val="de-DE"/>
        </w:rPr>
        <w:t>in</w:t>
      </w:r>
      <w:r w:rsidRPr="009108A4">
        <w:rPr>
          <w:lang w:val="de-DE"/>
        </w:rPr>
        <w:t xml:space="preserve"> von </w:t>
      </w:r>
      <w:proofErr w:type="spellStart"/>
      <w:r w:rsidRPr="009108A4">
        <w:rPr>
          <w:lang w:val="de-DE"/>
        </w:rPr>
        <w:t>Crome</w:t>
      </w:r>
      <w:proofErr w:type="spellEnd"/>
      <w:r w:rsidRPr="009108A4">
        <w:rPr>
          <w:lang w:val="de-DE"/>
        </w:rPr>
        <w:t xml:space="preserve"> Studio und Vorstandsmitglied der internationalen </w:t>
      </w:r>
      <w:r w:rsidR="00795748">
        <w:rPr>
          <w:lang w:val="de-DE"/>
        </w:rPr>
        <w:t>Abteilung</w:t>
      </w:r>
      <w:r w:rsidRPr="009108A4">
        <w:rPr>
          <w:lang w:val="de-DE"/>
        </w:rPr>
        <w:t xml:space="preserve"> des SIA (Schweizerischer Ingenieur- und Architektenver</w:t>
      </w:r>
      <w:r w:rsidR="00795748">
        <w:rPr>
          <w:lang w:val="de-DE"/>
        </w:rPr>
        <w:t>band</w:t>
      </w:r>
      <w:r w:rsidRPr="009108A4">
        <w:rPr>
          <w:lang w:val="de-DE"/>
        </w:rPr>
        <w:t>).</w:t>
      </w:r>
    </w:p>
    <w:p w14:paraId="6C61C974" w14:textId="77777777" w:rsidR="009108A4" w:rsidRPr="009108A4" w:rsidRDefault="009108A4" w:rsidP="00306F7C">
      <w:pPr>
        <w:tabs>
          <w:tab w:val="left" w:pos="9072"/>
        </w:tabs>
        <w:spacing w:after="0" w:line="240" w:lineRule="auto"/>
        <w:ind w:right="168"/>
        <w:jc w:val="both"/>
        <w:rPr>
          <w:lang w:val="de-DE"/>
        </w:rPr>
      </w:pPr>
    </w:p>
    <w:p w14:paraId="0CD4CB12" w14:textId="6DDF06A5" w:rsidR="00306F7C" w:rsidRPr="00795748" w:rsidRDefault="00795748" w:rsidP="00306F7C">
      <w:pPr>
        <w:ind w:right="168"/>
        <w:rPr>
          <w:color w:val="000000"/>
          <w:lang w:val="de-DE"/>
        </w:rPr>
      </w:pPr>
      <w:r w:rsidRPr="00795748">
        <w:rPr>
          <w:rFonts w:cs="Arial"/>
          <w:b/>
          <w:bCs/>
          <w:color w:val="000000"/>
          <w:lang w:val="de-DE"/>
        </w:rPr>
        <w:t>1270 Werke, die von 350 Architektinnen auf der Website präsentiert werden</w:t>
      </w:r>
      <w:r w:rsidRPr="00795748">
        <w:rPr>
          <w:rFonts w:cs="Arial"/>
          <w:b/>
          <w:bCs/>
          <w:color w:val="000000"/>
          <w:lang w:val="de-DE"/>
        </w:rPr>
        <w:t xml:space="preserve"> </w:t>
      </w:r>
      <w:hyperlink r:id="rId10">
        <w:r w:rsidR="00E72081" w:rsidRPr="00795748">
          <w:rPr>
            <w:color w:val="0000FF"/>
            <w:u w:val="single"/>
            <w:lang w:val="de-DE"/>
          </w:rPr>
          <w:t>www.femmes-archi.org</w:t>
        </w:r>
      </w:hyperlink>
      <w:r w:rsidR="004B11D6" w:rsidRPr="00795748">
        <w:rPr>
          <w:color w:val="000000"/>
          <w:lang w:val="de-DE"/>
        </w:rPr>
        <w:t xml:space="preserve">   </w:t>
      </w:r>
    </w:p>
    <w:p w14:paraId="274C5C6F" w14:textId="21E229AA" w:rsidR="00F369E5" w:rsidRPr="00795748" w:rsidRDefault="00795748" w:rsidP="00306F7C">
      <w:pPr>
        <w:ind w:right="168"/>
        <w:rPr>
          <w:color w:val="000000"/>
          <w:lang w:val="de-DE"/>
        </w:rPr>
      </w:pPr>
      <w:r w:rsidRPr="00795748">
        <w:rPr>
          <w:lang w:val="de-DE"/>
        </w:rPr>
        <w:t>Kontakt</w:t>
      </w:r>
      <w:r w:rsidR="00E72081" w:rsidRPr="00795748">
        <w:rPr>
          <w:lang w:val="de-DE"/>
        </w:rPr>
        <w:t xml:space="preserve">:  Catherine GUYOT, </w:t>
      </w:r>
      <w:r w:rsidRPr="00795748">
        <w:rPr>
          <w:lang w:val="de-DE"/>
        </w:rPr>
        <w:t>Direktorin von ARVHA</w:t>
      </w:r>
      <w:r w:rsidR="00E72081" w:rsidRPr="00795748">
        <w:rPr>
          <w:lang w:val="de-DE"/>
        </w:rPr>
        <w:t>,</w:t>
      </w:r>
      <w:r w:rsidR="00E72081" w:rsidRPr="00795748">
        <w:rPr>
          <w:lang w:val="de-DE"/>
        </w:rPr>
        <w:br/>
      </w:r>
      <w:r w:rsidRPr="00795748">
        <w:rPr>
          <w:lang w:val="de-DE"/>
        </w:rPr>
        <w:t>Vorsitzende von Women in Architecture Fr</w:t>
      </w:r>
      <w:r w:rsidR="00E72081" w:rsidRPr="00795748">
        <w:rPr>
          <w:lang w:val="de-DE"/>
        </w:rPr>
        <w:br/>
      </w:r>
      <w:proofErr w:type="gramStart"/>
      <w:r>
        <w:rPr>
          <w:lang w:val="de-DE"/>
        </w:rPr>
        <w:t>Email</w:t>
      </w:r>
      <w:proofErr w:type="gramEnd"/>
      <w:r w:rsidR="00E72081" w:rsidRPr="00795748">
        <w:rPr>
          <w:lang w:val="de-DE"/>
        </w:rPr>
        <w:t xml:space="preserve">: </w:t>
      </w:r>
      <w:hyperlink r:id="rId11">
        <w:r w:rsidR="00E72081" w:rsidRPr="00795748">
          <w:rPr>
            <w:color w:val="0000FF"/>
            <w:u w:val="single"/>
            <w:lang w:val="de-DE"/>
          </w:rPr>
          <w:t>equal@arvha.org</w:t>
        </w:r>
      </w:hyperlink>
      <w:r w:rsidR="00E72081" w:rsidRPr="00795748">
        <w:rPr>
          <w:lang w:val="de-DE"/>
        </w:rPr>
        <w:t xml:space="preserve">                                                                          </w:t>
      </w:r>
    </w:p>
    <w:p w14:paraId="3782E325" w14:textId="77777777" w:rsidR="00F369E5" w:rsidRDefault="00E72081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25D27C47" wp14:editId="16F66D9D">
            <wp:extent cx="956628" cy="218178"/>
            <wp:effectExtent l="0" t="0" r="0" b="0"/>
            <wp:docPr id="8" name="image2.jpg" descr="logo_ARVHA_v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ARVHA_vert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628" cy="218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  <w:t>Maison des Associations</w:t>
      </w:r>
      <w:r>
        <w:br/>
        <w:t xml:space="preserve">5, 7 rue </w:t>
      </w:r>
      <w:proofErr w:type="spellStart"/>
      <w:r>
        <w:t>Perrée</w:t>
      </w:r>
      <w:proofErr w:type="spellEnd"/>
      <w:r>
        <w:t xml:space="preserve"> 75003 Paris</w:t>
      </w:r>
    </w:p>
    <w:p w14:paraId="52D5F61C" w14:textId="09E81284" w:rsidR="00251465" w:rsidRPr="00251465" w:rsidRDefault="00E72081" w:rsidP="00251465">
      <w:pPr>
        <w:spacing w:after="0" w:line="240" w:lineRule="auto"/>
        <w:jc w:val="right"/>
      </w:pPr>
      <w:r>
        <w:lastRenderedPageBreak/>
        <w:t>Fixe 09 84 04 39 73 Portable : 07 50 14 90</w:t>
      </w:r>
      <w:r w:rsidR="004E29C4">
        <w:t xml:space="preserve"> 37</w:t>
      </w:r>
      <w:r>
        <w:t xml:space="preserve"> </w:t>
      </w:r>
    </w:p>
    <w:sectPr w:rsidR="00251465" w:rsidRPr="00251465">
      <w:footerReference w:type="default" r:id="rId13"/>
      <w:pgSz w:w="11906" w:h="16838"/>
      <w:pgMar w:top="425" w:right="794" w:bottom="400" w:left="1021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3F09" w14:textId="77777777" w:rsidR="00C80EB0" w:rsidRDefault="00C80EB0">
      <w:pPr>
        <w:spacing w:after="0" w:line="240" w:lineRule="auto"/>
      </w:pPr>
      <w:r>
        <w:separator/>
      </w:r>
    </w:p>
  </w:endnote>
  <w:endnote w:type="continuationSeparator" w:id="0">
    <w:p w14:paraId="7D2791D2" w14:textId="77777777" w:rsidR="00C80EB0" w:rsidRDefault="00C8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15FB" w14:textId="77777777" w:rsidR="00F369E5" w:rsidRDefault="00F369E5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20471" w:type="dxa"/>
      <w:tblInd w:w="-743" w:type="dxa"/>
      <w:tblLayout w:type="fixed"/>
      <w:tblLook w:val="0400" w:firstRow="0" w:lastRow="0" w:firstColumn="0" w:lastColumn="0" w:noHBand="0" w:noVBand="1"/>
    </w:tblPr>
    <w:tblGrid>
      <w:gridCol w:w="11482"/>
      <w:gridCol w:w="2286"/>
      <w:gridCol w:w="2011"/>
      <w:gridCol w:w="916"/>
      <w:gridCol w:w="2341"/>
      <w:gridCol w:w="1435"/>
    </w:tblGrid>
    <w:tr w:rsidR="00F369E5" w14:paraId="664B3727" w14:textId="77777777">
      <w:trPr>
        <w:trHeight w:val="120"/>
      </w:trPr>
      <w:tc>
        <w:tcPr>
          <w:tcW w:w="11483" w:type="dxa"/>
          <w:shd w:val="clear" w:color="auto" w:fill="auto"/>
          <w:vAlign w:val="center"/>
        </w:tcPr>
        <w:p w14:paraId="1104F449" w14:textId="77777777" w:rsidR="00F369E5" w:rsidRDefault="00E720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33CC"/>
            </w:rPr>
          </w:pPr>
          <w:r>
            <w:rPr>
              <w:color w:val="0033CC"/>
            </w:rPr>
            <w:t xml:space="preserve">       </w:t>
          </w:r>
        </w:p>
      </w:tc>
      <w:tc>
        <w:tcPr>
          <w:tcW w:w="2286" w:type="dxa"/>
          <w:shd w:val="clear" w:color="auto" w:fill="auto"/>
          <w:vAlign w:val="center"/>
        </w:tcPr>
        <w:p w14:paraId="061C4D8B" w14:textId="77777777" w:rsidR="00F369E5" w:rsidRDefault="00F36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33CC"/>
            </w:rPr>
          </w:pPr>
        </w:p>
      </w:tc>
      <w:tc>
        <w:tcPr>
          <w:tcW w:w="2011" w:type="dxa"/>
          <w:shd w:val="clear" w:color="auto" w:fill="auto"/>
          <w:vAlign w:val="center"/>
        </w:tcPr>
        <w:p w14:paraId="06D789BE" w14:textId="77777777" w:rsidR="00F369E5" w:rsidRDefault="00F36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932" w:hanging="932"/>
            <w:jc w:val="center"/>
            <w:rPr>
              <w:color w:val="0033CC"/>
            </w:rPr>
          </w:pPr>
        </w:p>
      </w:tc>
      <w:tc>
        <w:tcPr>
          <w:tcW w:w="916" w:type="dxa"/>
          <w:shd w:val="clear" w:color="auto" w:fill="auto"/>
          <w:vAlign w:val="center"/>
        </w:tcPr>
        <w:p w14:paraId="15CBF300" w14:textId="77777777" w:rsidR="00F369E5" w:rsidRDefault="00F36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33CC"/>
            </w:rPr>
          </w:pPr>
        </w:p>
      </w:tc>
      <w:tc>
        <w:tcPr>
          <w:tcW w:w="2341" w:type="dxa"/>
          <w:shd w:val="clear" w:color="auto" w:fill="auto"/>
          <w:vAlign w:val="center"/>
        </w:tcPr>
        <w:p w14:paraId="4C360A96" w14:textId="77777777" w:rsidR="00F369E5" w:rsidRDefault="00F36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33CC"/>
            </w:rPr>
          </w:pPr>
        </w:p>
      </w:tc>
      <w:tc>
        <w:tcPr>
          <w:tcW w:w="1435" w:type="dxa"/>
          <w:shd w:val="clear" w:color="auto" w:fill="auto"/>
          <w:vAlign w:val="center"/>
        </w:tcPr>
        <w:p w14:paraId="5040F030" w14:textId="77777777" w:rsidR="00F369E5" w:rsidRDefault="00F36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33CC"/>
            </w:rPr>
          </w:pPr>
        </w:p>
      </w:tc>
    </w:tr>
  </w:tbl>
  <w:p w14:paraId="6E8FCB93" w14:textId="77777777" w:rsidR="00F369E5" w:rsidRDefault="00E72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567"/>
      <w:rPr>
        <w:color w:val="000000"/>
      </w:rPr>
    </w:pPr>
    <w:r>
      <w:rPr>
        <w:color w:val="000000"/>
      </w:rPr>
      <w:t xml:space="preserve">     </w:t>
    </w:r>
    <w:r>
      <w:rPr>
        <w:noProof/>
        <w:color w:val="000000"/>
      </w:rPr>
      <w:drawing>
        <wp:inline distT="0" distB="0" distL="0" distR="0" wp14:anchorId="3070BF1C" wp14:editId="65F2C9B7">
          <wp:extent cx="6407785" cy="783864"/>
          <wp:effectExtent l="0" t="0" r="0" b="0"/>
          <wp:docPr id="364168180" name="Grafik 364168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785" cy="783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01F7" w14:textId="77777777" w:rsidR="00C80EB0" w:rsidRDefault="00C80EB0">
      <w:pPr>
        <w:spacing w:after="0" w:line="240" w:lineRule="auto"/>
      </w:pPr>
      <w:r>
        <w:separator/>
      </w:r>
    </w:p>
  </w:footnote>
  <w:footnote w:type="continuationSeparator" w:id="0">
    <w:p w14:paraId="1A41A59E" w14:textId="77777777" w:rsidR="00C80EB0" w:rsidRDefault="00C8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26AF"/>
    <w:multiLevelType w:val="multilevel"/>
    <w:tmpl w:val="7794F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4014A7"/>
    <w:multiLevelType w:val="multilevel"/>
    <w:tmpl w:val="21AAF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7466645">
    <w:abstractNumId w:val="1"/>
  </w:num>
  <w:num w:numId="2" w16cid:durableId="50517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E5"/>
    <w:rsid w:val="0000029E"/>
    <w:rsid w:val="00011EB3"/>
    <w:rsid w:val="000313D3"/>
    <w:rsid w:val="000379C7"/>
    <w:rsid w:val="00047E2A"/>
    <w:rsid w:val="0005633A"/>
    <w:rsid w:val="00062934"/>
    <w:rsid w:val="000770F0"/>
    <w:rsid w:val="00096A5F"/>
    <w:rsid w:val="00102C7D"/>
    <w:rsid w:val="00105A84"/>
    <w:rsid w:val="0010767B"/>
    <w:rsid w:val="00125DE8"/>
    <w:rsid w:val="00127B0D"/>
    <w:rsid w:val="0014710E"/>
    <w:rsid w:val="0015137E"/>
    <w:rsid w:val="00166919"/>
    <w:rsid w:val="0019669C"/>
    <w:rsid w:val="001A704A"/>
    <w:rsid w:val="001B0283"/>
    <w:rsid w:val="001B6A4D"/>
    <w:rsid w:val="001E6D15"/>
    <w:rsid w:val="001E714B"/>
    <w:rsid w:val="001F4E03"/>
    <w:rsid w:val="0022484D"/>
    <w:rsid w:val="002272A4"/>
    <w:rsid w:val="0023193E"/>
    <w:rsid w:val="00251465"/>
    <w:rsid w:val="00262A45"/>
    <w:rsid w:val="002A2CFB"/>
    <w:rsid w:val="002E61BF"/>
    <w:rsid w:val="002E6FC9"/>
    <w:rsid w:val="00300C92"/>
    <w:rsid w:val="003060B1"/>
    <w:rsid w:val="00306F7C"/>
    <w:rsid w:val="0030740E"/>
    <w:rsid w:val="00311B46"/>
    <w:rsid w:val="003169E6"/>
    <w:rsid w:val="00320869"/>
    <w:rsid w:val="00323622"/>
    <w:rsid w:val="00330124"/>
    <w:rsid w:val="003722A2"/>
    <w:rsid w:val="00383832"/>
    <w:rsid w:val="00392343"/>
    <w:rsid w:val="00392CE5"/>
    <w:rsid w:val="003B59DF"/>
    <w:rsid w:val="003B61A9"/>
    <w:rsid w:val="003C7839"/>
    <w:rsid w:val="003D00D6"/>
    <w:rsid w:val="003D45C9"/>
    <w:rsid w:val="003F3576"/>
    <w:rsid w:val="00406EB2"/>
    <w:rsid w:val="00410D41"/>
    <w:rsid w:val="00426852"/>
    <w:rsid w:val="00460DEB"/>
    <w:rsid w:val="004660F0"/>
    <w:rsid w:val="00467B61"/>
    <w:rsid w:val="00482898"/>
    <w:rsid w:val="0049486B"/>
    <w:rsid w:val="004A012F"/>
    <w:rsid w:val="004A21E0"/>
    <w:rsid w:val="004B11D6"/>
    <w:rsid w:val="004C71BB"/>
    <w:rsid w:val="004E205B"/>
    <w:rsid w:val="004E29C4"/>
    <w:rsid w:val="004E5927"/>
    <w:rsid w:val="005025F7"/>
    <w:rsid w:val="00532502"/>
    <w:rsid w:val="00547D57"/>
    <w:rsid w:val="005B363E"/>
    <w:rsid w:val="005B414F"/>
    <w:rsid w:val="005B7305"/>
    <w:rsid w:val="005D30D7"/>
    <w:rsid w:val="005E2B64"/>
    <w:rsid w:val="00640A66"/>
    <w:rsid w:val="0065625D"/>
    <w:rsid w:val="006964BA"/>
    <w:rsid w:val="006A3E2A"/>
    <w:rsid w:val="006D1342"/>
    <w:rsid w:val="00700657"/>
    <w:rsid w:val="00703884"/>
    <w:rsid w:val="0072461B"/>
    <w:rsid w:val="00730942"/>
    <w:rsid w:val="00733A8D"/>
    <w:rsid w:val="0074178C"/>
    <w:rsid w:val="007435A7"/>
    <w:rsid w:val="00763153"/>
    <w:rsid w:val="007714A6"/>
    <w:rsid w:val="00795748"/>
    <w:rsid w:val="007A3AF6"/>
    <w:rsid w:val="007D60BF"/>
    <w:rsid w:val="007E150F"/>
    <w:rsid w:val="00822279"/>
    <w:rsid w:val="00870B22"/>
    <w:rsid w:val="00890282"/>
    <w:rsid w:val="008B6815"/>
    <w:rsid w:val="008C1327"/>
    <w:rsid w:val="008F7130"/>
    <w:rsid w:val="009108A4"/>
    <w:rsid w:val="009246F1"/>
    <w:rsid w:val="00970579"/>
    <w:rsid w:val="00993F93"/>
    <w:rsid w:val="009B12C7"/>
    <w:rsid w:val="00A24DE6"/>
    <w:rsid w:val="00A30E2E"/>
    <w:rsid w:val="00A6195D"/>
    <w:rsid w:val="00A61D36"/>
    <w:rsid w:val="00A700ED"/>
    <w:rsid w:val="00A7517C"/>
    <w:rsid w:val="00AA0D6B"/>
    <w:rsid w:val="00AA4394"/>
    <w:rsid w:val="00AA6BF4"/>
    <w:rsid w:val="00AB60C0"/>
    <w:rsid w:val="00AB69B0"/>
    <w:rsid w:val="00AD0387"/>
    <w:rsid w:val="00AD197B"/>
    <w:rsid w:val="00AD6AF7"/>
    <w:rsid w:val="00B05C25"/>
    <w:rsid w:val="00B21C80"/>
    <w:rsid w:val="00B72E79"/>
    <w:rsid w:val="00BB5F20"/>
    <w:rsid w:val="00BC50EA"/>
    <w:rsid w:val="00BE399B"/>
    <w:rsid w:val="00BF5720"/>
    <w:rsid w:val="00C22B6B"/>
    <w:rsid w:val="00C24F04"/>
    <w:rsid w:val="00C32B86"/>
    <w:rsid w:val="00C333E5"/>
    <w:rsid w:val="00C375EE"/>
    <w:rsid w:val="00C43826"/>
    <w:rsid w:val="00C443A3"/>
    <w:rsid w:val="00C529B1"/>
    <w:rsid w:val="00C80EB0"/>
    <w:rsid w:val="00C926B5"/>
    <w:rsid w:val="00CC1DA1"/>
    <w:rsid w:val="00CC4E8F"/>
    <w:rsid w:val="00CC6526"/>
    <w:rsid w:val="00CD371D"/>
    <w:rsid w:val="00CE377F"/>
    <w:rsid w:val="00D136DB"/>
    <w:rsid w:val="00D36C72"/>
    <w:rsid w:val="00D63769"/>
    <w:rsid w:val="00D850D2"/>
    <w:rsid w:val="00DB157A"/>
    <w:rsid w:val="00DC08B7"/>
    <w:rsid w:val="00DC3E3D"/>
    <w:rsid w:val="00DF6667"/>
    <w:rsid w:val="00E275BB"/>
    <w:rsid w:val="00E36A14"/>
    <w:rsid w:val="00E61F9F"/>
    <w:rsid w:val="00E701F6"/>
    <w:rsid w:val="00E72081"/>
    <w:rsid w:val="00ED3A4B"/>
    <w:rsid w:val="00F04E75"/>
    <w:rsid w:val="00F067CD"/>
    <w:rsid w:val="00F16474"/>
    <w:rsid w:val="00F369E5"/>
    <w:rsid w:val="00F87499"/>
    <w:rsid w:val="00F960AE"/>
    <w:rsid w:val="00FB19EA"/>
    <w:rsid w:val="00F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3A77"/>
  <w15:docId w15:val="{C8CFACA8-02A3-4A57-9321-48987099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7CF6"/>
  </w:style>
  <w:style w:type="paragraph" w:styleId="berschrift1">
    <w:name w:val="heading 1"/>
    <w:basedOn w:val="Standard"/>
    <w:next w:val="Standard"/>
    <w:link w:val="berschrift1Zchn"/>
    <w:uiPriority w:val="9"/>
    <w:qFormat/>
    <w:rsid w:val="008C792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7205AC"/>
    <w:rPr>
      <w:color w:val="0000FF"/>
      <w:u w:val="single"/>
    </w:rPr>
  </w:style>
  <w:style w:type="paragraph" w:customStyle="1" w:styleId="spip">
    <w:name w:val="spip"/>
    <w:basedOn w:val="Standard"/>
    <w:rsid w:val="00D62D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167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719"/>
  </w:style>
  <w:style w:type="paragraph" w:styleId="Fuzeile">
    <w:name w:val="footer"/>
    <w:basedOn w:val="Standard"/>
    <w:link w:val="FuzeileZchn"/>
    <w:uiPriority w:val="99"/>
    <w:unhideWhenUsed/>
    <w:rsid w:val="006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719"/>
  </w:style>
  <w:style w:type="paragraph" w:styleId="StandardWeb">
    <w:name w:val="Normal (Web)"/>
    <w:basedOn w:val="Standard"/>
    <w:uiPriority w:val="99"/>
    <w:unhideWhenUsed/>
    <w:rsid w:val="00FF7D92"/>
    <w:rPr>
      <w:rFonts w:ascii="Times New Roman" w:hAnsi="Times New Roman" w:cs="Times New Roman"/>
      <w:sz w:val="24"/>
      <w:szCs w:val="24"/>
    </w:rPr>
  </w:style>
  <w:style w:type="character" w:styleId="BesuchterLink">
    <w:name w:val="FollowedHyperlink"/>
    <w:uiPriority w:val="99"/>
    <w:semiHidden/>
    <w:unhideWhenUsed/>
    <w:rsid w:val="003102B1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55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15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37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8C792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enraster">
    <w:name w:val="Table Grid"/>
    <w:basedOn w:val="NormaleTabelle"/>
    <w:uiPriority w:val="59"/>
    <w:rsid w:val="0006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1A66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66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66A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66A3"/>
    <w:rPr>
      <w:rFonts w:cs="Times New Roman"/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A66A3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1A66A3"/>
    <w:rPr>
      <w:color w:val="808080"/>
      <w:shd w:val="clear" w:color="auto" w:fill="E6E6E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qual@arvha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mmes-archi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0R8RChKeHC0y+jZrPPHL3z1dlA==">AMUW2mURAs4vgFWITOm4jTIs4EpN32WzNmX32hr/i92LHQ8XHCxjENc273hkdS110XAuPK7uvS4PbdGdd30fW5ryWOx/Iug5JpjDyqh6+AJQrICMJeCQvBjtjk86uMUv2SYL7+9raacKEj8RCT48HBv1Tmnav8GHdPqXPwDlwGW6xgv7IrclX8t78ku4Po+aVmtVU70tEyhX</go:docsCustomData>
</go:gDocsCustomXmlDataStorage>
</file>

<file path=customXml/itemProps1.xml><?xml version="1.0" encoding="utf-8"?>
<ds:datastoreItem xmlns:ds="http://schemas.openxmlformats.org/officeDocument/2006/customXml" ds:itemID="{BDF667D8-D8CC-4E31-9C46-3AA5AF44F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Zouk</dc:creator>
  <cp:lastModifiedBy>Iris Wex</cp:lastModifiedBy>
  <cp:revision>18</cp:revision>
  <cp:lastPrinted>2022-11-17T06:54:00Z</cp:lastPrinted>
  <dcterms:created xsi:type="dcterms:W3CDTF">2023-11-09T09:18:00Z</dcterms:created>
  <dcterms:modified xsi:type="dcterms:W3CDTF">2023-11-09T10:13:00Z</dcterms:modified>
</cp:coreProperties>
</file>