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17F1E" w14:textId="77777777" w:rsidR="00F369E5" w:rsidRDefault="00F369E5">
      <w:pPr>
        <w:widowControl w:val="0"/>
        <w:pBdr>
          <w:top w:val="nil"/>
          <w:left w:val="nil"/>
          <w:bottom w:val="nil"/>
          <w:right w:val="nil"/>
          <w:between w:val="nil"/>
        </w:pBdr>
        <w:spacing w:after="0"/>
      </w:pPr>
    </w:p>
    <w:p w14:paraId="42766972" w14:textId="77777777" w:rsidR="00E56A31" w:rsidRDefault="00E56A31" w:rsidP="00E56A31">
      <w:pPr>
        <w:tabs>
          <w:tab w:val="left" w:pos="7088"/>
          <w:tab w:val="left" w:pos="7513"/>
        </w:tabs>
        <w:spacing w:after="0" w:line="240" w:lineRule="auto"/>
        <w:ind w:right="3175"/>
        <w:jc w:val="both"/>
        <w:rPr>
          <w:sz w:val="28"/>
          <w:szCs w:val="28"/>
          <w:lang w:val="en-GB"/>
        </w:rPr>
      </w:pPr>
    </w:p>
    <w:p w14:paraId="05020A95" w14:textId="1943A94C" w:rsidR="001D2614" w:rsidRPr="00883F6E" w:rsidRDefault="00E56A31" w:rsidP="00E56A31">
      <w:pPr>
        <w:tabs>
          <w:tab w:val="left" w:pos="7088"/>
          <w:tab w:val="left" w:pos="7513"/>
        </w:tabs>
        <w:spacing w:after="0" w:line="240" w:lineRule="auto"/>
        <w:ind w:right="3175"/>
        <w:jc w:val="both"/>
        <w:rPr>
          <w:sz w:val="26"/>
          <w:szCs w:val="26"/>
          <w:lang w:val="en-GB"/>
        </w:rPr>
      </w:pPr>
      <w:r w:rsidRPr="00883F6E">
        <w:rPr>
          <w:noProof/>
          <w:sz w:val="26"/>
          <w:szCs w:val="26"/>
        </w:rPr>
        <w:drawing>
          <wp:anchor distT="0" distB="0" distL="114300" distR="114300" simplePos="0" relativeHeight="251660288" behindDoc="0" locked="0" layoutInCell="1" hidden="0" allowOverlap="1" wp14:anchorId="599B3CEB" wp14:editId="6E2D455D">
            <wp:simplePos x="0" y="0"/>
            <wp:positionH relativeFrom="margin">
              <wp:align>right</wp:align>
            </wp:positionH>
            <wp:positionV relativeFrom="paragraph">
              <wp:posOffset>140970</wp:posOffset>
            </wp:positionV>
            <wp:extent cx="1799590" cy="2303780"/>
            <wp:effectExtent l="0" t="0" r="0" b="1270"/>
            <wp:wrapNone/>
            <wp:docPr id="2057920453" name="image1.png" descr="Une image contenant Graphique, Police, clipart, graphisme&#10;&#10;Description générée automatiquement"/>
            <wp:cNvGraphicFramePr/>
            <a:graphic xmlns:a="http://schemas.openxmlformats.org/drawingml/2006/main">
              <a:graphicData uri="http://schemas.openxmlformats.org/drawingml/2006/picture">
                <pic:pic xmlns:pic="http://schemas.openxmlformats.org/drawingml/2006/picture">
                  <pic:nvPicPr>
                    <pic:cNvPr id="2057920453" name="image1.png" descr="Une image contenant Graphique, Police, clipart, graphisme&#10;&#10;Description générée automatiquement"/>
                    <pic:cNvPicPr preferRelativeResize="0"/>
                  </pic:nvPicPr>
                  <pic:blipFill>
                    <a:blip r:embed="rId9"/>
                    <a:srcRect/>
                    <a:stretch>
                      <a:fillRect/>
                    </a:stretch>
                  </pic:blipFill>
                  <pic:spPr>
                    <a:xfrm>
                      <a:off x="0" y="0"/>
                      <a:ext cx="1799590" cy="2303780"/>
                    </a:xfrm>
                    <a:prstGeom prst="rect">
                      <a:avLst/>
                    </a:prstGeom>
                    <a:ln/>
                  </pic:spPr>
                </pic:pic>
              </a:graphicData>
            </a:graphic>
          </wp:anchor>
        </w:drawing>
      </w:r>
      <w:r w:rsidR="003F3574">
        <w:rPr>
          <w:sz w:val="26"/>
          <w:szCs w:val="26"/>
          <w:lang w:val="en-GB"/>
        </w:rPr>
        <w:t xml:space="preserve">The </w:t>
      </w:r>
      <w:r w:rsidRPr="00883F6E">
        <w:rPr>
          <w:sz w:val="26"/>
          <w:szCs w:val="26"/>
          <w:lang w:val="en-GB"/>
        </w:rPr>
        <w:t xml:space="preserve">ARVHA, Association for Research on Cities and Habitat, has launched the </w:t>
      </w:r>
      <w:r w:rsidR="001D2614" w:rsidRPr="00883F6E">
        <w:rPr>
          <w:sz w:val="26"/>
          <w:szCs w:val="26"/>
          <w:lang w:val="en-GB"/>
        </w:rPr>
        <w:t>thirteenth</w:t>
      </w:r>
      <w:r w:rsidRPr="00883F6E">
        <w:rPr>
          <w:sz w:val="26"/>
          <w:szCs w:val="26"/>
          <w:lang w:val="en-GB"/>
        </w:rPr>
        <w:t xml:space="preserve"> edition of the « Prix des Femmes Architectes » in 202</w:t>
      </w:r>
      <w:r w:rsidR="001D2614" w:rsidRPr="00883F6E">
        <w:rPr>
          <w:sz w:val="26"/>
          <w:szCs w:val="26"/>
          <w:lang w:val="en-GB"/>
        </w:rPr>
        <w:t>5</w:t>
      </w:r>
      <w:r w:rsidRPr="00883F6E">
        <w:rPr>
          <w:sz w:val="26"/>
          <w:szCs w:val="26"/>
          <w:lang w:val="en-GB"/>
        </w:rPr>
        <w:t>, with the support of the City of Paris. For the 202</w:t>
      </w:r>
      <w:r w:rsidR="001D2614" w:rsidRPr="00883F6E">
        <w:rPr>
          <w:sz w:val="26"/>
          <w:szCs w:val="26"/>
          <w:lang w:val="en-GB"/>
        </w:rPr>
        <w:t>5</w:t>
      </w:r>
      <w:r w:rsidRPr="00883F6E">
        <w:rPr>
          <w:sz w:val="26"/>
          <w:szCs w:val="26"/>
          <w:lang w:val="en-GB"/>
        </w:rPr>
        <w:t xml:space="preserve"> Prize, ARVHA also receives support from </w:t>
      </w:r>
      <w:r w:rsidR="001D2614" w:rsidRPr="00624110">
        <w:rPr>
          <w:sz w:val="26"/>
          <w:szCs w:val="26"/>
          <w:lang w:val="en-GB"/>
        </w:rPr>
        <w:t>BNP PARIBAS REAL ESTATE, HEIDELBERG MATERIALS , CIM BETON, Network SIA International (Swiss Society of Engineers and Architects) as well as ARCHI CREE and BATIACTU</w:t>
      </w:r>
    </w:p>
    <w:p w14:paraId="5718D79B" w14:textId="77777777" w:rsidR="00E56A31" w:rsidRPr="00883F6E" w:rsidRDefault="00E56A31" w:rsidP="00E56A31">
      <w:pPr>
        <w:tabs>
          <w:tab w:val="left" w:pos="7088"/>
          <w:tab w:val="left" w:pos="7513"/>
        </w:tabs>
        <w:spacing w:after="0" w:line="240" w:lineRule="auto"/>
        <w:ind w:right="3175"/>
        <w:jc w:val="both"/>
        <w:rPr>
          <w:sz w:val="26"/>
          <w:szCs w:val="26"/>
          <w:lang w:val="en-GB"/>
        </w:rPr>
      </w:pPr>
      <w:r w:rsidRPr="00883F6E">
        <w:rPr>
          <w:sz w:val="26"/>
          <w:szCs w:val="26"/>
          <w:lang w:val="en-GB"/>
        </w:rPr>
        <w:t>The aim of the award is to showcase the work and careers of women architects, so that young women architects can draw inspiration from existing female role models, and to encourage parity in a profession that is heavily male-dominated..</w:t>
      </w:r>
    </w:p>
    <w:p w14:paraId="6F1430B8" w14:textId="77777777" w:rsidR="00E56A31" w:rsidRPr="00883F6E" w:rsidRDefault="00E56A31" w:rsidP="00E56A31">
      <w:pPr>
        <w:tabs>
          <w:tab w:val="left" w:pos="7088"/>
        </w:tabs>
        <w:spacing w:after="0" w:line="240" w:lineRule="auto"/>
        <w:ind w:right="3175"/>
        <w:jc w:val="both"/>
        <w:rPr>
          <w:sz w:val="26"/>
          <w:szCs w:val="26"/>
          <w:lang w:val="en-GB"/>
        </w:rPr>
      </w:pPr>
    </w:p>
    <w:p w14:paraId="749DF3C2" w14:textId="7150415F" w:rsidR="00E56A31" w:rsidRPr="00883F6E" w:rsidRDefault="00E56A31" w:rsidP="00E56A31">
      <w:pPr>
        <w:tabs>
          <w:tab w:val="left" w:pos="7088"/>
        </w:tabs>
        <w:spacing w:after="0" w:line="240" w:lineRule="auto"/>
        <w:ind w:right="26"/>
        <w:jc w:val="both"/>
        <w:rPr>
          <w:sz w:val="26"/>
          <w:szCs w:val="26"/>
          <w:lang w:val="en-GB"/>
        </w:rPr>
      </w:pPr>
      <w:r w:rsidRPr="00883F6E">
        <w:rPr>
          <w:sz w:val="26"/>
          <w:szCs w:val="26"/>
          <w:lang w:val="en-GB"/>
        </w:rPr>
        <w:t>In 202</w:t>
      </w:r>
      <w:r w:rsidR="001D2614" w:rsidRPr="00883F6E">
        <w:rPr>
          <w:sz w:val="26"/>
          <w:szCs w:val="26"/>
          <w:lang w:val="en-GB"/>
        </w:rPr>
        <w:t xml:space="preserve">4 </w:t>
      </w:r>
      <w:r w:rsidRPr="00883F6E">
        <w:rPr>
          <w:sz w:val="26"/>
          <w:szCs w:val="26"/>
          <w:lang w:val="en-GB"/>
        </w:rPr>
        <w:t xml:space="preserve">the jury awarded four prizes and two special mentions: </w:t>
      </w:r>
    </w:p>
    <w:p w14:paraId="2FFF4B8C" w14:textId="7E686A89" w:rsidR="00E56A31" w:rsidRPr="00883F6E" w:rsidRDefault="00E56A31" w:rsidP="00E56A31">
      <w:pPr>
        <w:tabs>
          <w:tab w:val="left" w:pos="7088"/>
        </w:tabs>
        <w:spacing w:after="0" w:line="240" w:lineRule="auto"/>
        <w:ind w:right="26"/>
        <w:jc w:val="both"/>
        <w:rPr>
          <w:sz w:val="26"/>
          <w:szCs w:val="26"/>
          <w:lang w:val="en-GB"/>
        </w:rPr>
      </w:pPr>
      <w:r w:rsidRPr="00883F6E">
        <w:rPr>
          <w:sz w:val="26"/>
          <w:szCs w:val="26"/>
          <w:lang w:val="en-GB"/>
        </w:rPr>
        <w:t xml:space="preserve">● Woman Architect Award: </w:t>
      </w:r>
      <w:r w:rsidR="001D2614" w:rsidRPr="00883F6E">
        <w:rPr>
          <w:sz w:val="26"/>
          <w:szCs w:val="26"/>
          <w:lang w:val="en-GB"/>
        </w:rPr>
        <w:t>MAUD CAUBET</w:t>
      </w:r>
      <w:r w:rsidRPr="00883F6E">
        <w:rPr>
          <w:sz w:val="26"/>
          <w:szCs w:val="26"/>
          <w:lang w:val="en-GB"/>
        </w:rPr>
        <w:t xml:space="preserve">    </w:t>
      </w:r>
    </w:p>
    <w:p w14:paraId="1975BA51" w14:textId="2A2E9700" w:rsidR="00E56A31" w:rsidRPr="00883F6E" w:rsidRDefault="00E56A31" w:rsidP="00E56A31">
      <w:pPr>
        <w:tabs>
          <w:tab w:val="left" w:pos="7088"/>
        </w:tabs>
        <w:spacing w:after="0" w:line="240" w:lineRule="auto"/>
        <w:ind w:right="26"/>
        <w:jc w:val="both"/>
        <w:rPr>
          <w:sz w:val="26"/>
          <w:szCs w:val="26"/>
          <w:lang w:val="en-GB"/>
        </w:rPr>
      </w:pPr>
      <w:r w:rsidRPr="00883F6E">
        <w:rPr>
          <w:sz w:val="26"/>
          <w:szCs w:val="26"/>
          <w:lang w:val="en-GB"/>
        </w:rPr>
        <w:t xml:space="preserve">● Original Work Award : </w:t>
      </w:r>
      <w:r w:rsidR="001D2614" w:rsidRPr="00624110">
        <w:rPr>
          <w:color w:val="000000"/>
          <w:sz w:val="26"/>
          <w:szCs w:val="26"/>
          <w:lang w:val="en-GB"/>
        </w:rPr>
        <w:t>Beatriz RAMO LOPEZ DE ANGULO</w:t>
      </w:r>
    </w:p>
    <w:p w14:paraId="54796DD9" w14:textId="093B50C2" w:rsidR="00E56A31" w:rsidRPr="00883F6E" w:rsidRDefault="00E56A31" w:rsidP="00E56A31">
      <w:pPr>
        <w:tabs>
          <w:tab w:val="left" w:pos="7088"/>
        </w:tabs>
        <w:spacing w:after="0" w:line="240" w:lineRule="auto"/>
        <w:ind w:right="26"/>
        <w:jc w:val="both"/>
        <w:rPr>
          <w:sz w:val="26"/>
          <w:szCs w:val="26"/>
          <w:lang w:val="en-GB"/>
        </w:rPr>
      </w:pPr>
      <w:r w:rsidRPr="00883F6E">
        <w:rPr>
          <w:sz w:val="26"/>
          <w:szCs w:val="26"/>
          <w:lang w:val="en-GB"/>
        </w:rPr>
        <w:t xml:space="preserve">● Young Woman Architect Award: </w:t>
      </w:r>
      <w:r w:rsidR="001D2614" w:rsidRPr="00624110">
        <w:rPr>
          <w:color w:val="000000"/>
          <w:sz w:val="26"/>
          <w:szCs w:val="26"/>
          <w:lang w:val="en-GB"/>
        </w:rPr>
        <w:t xml:space="preserve">Margaux PUECH PELIPENKO    </w:t>
      </w:r>
      <w:r w:rsidR="001D2614" w:rsidRPr="00624110">
        <w:rPr>
          <w:rFonts w:eastAsia="Times New Roman" w:cs="Arial"/>
          <w:bCs/>
          <w:sz w:val="26"/>
          <w:szCs w:val="26"/>
          <w:lang w:val="en-GB"/>
        </w:rPr>
        <w:t xml:space="preserve"> </w:t>
      </w:r>
    </w:p>
    <w:p w14:paraId="011AC208" w14:textId="2D4EE4FA" w:rsidR="00E56A31" w:rsidRPr="00624110" w:rsidRDefault="00E56A31" w:rsidP="00E56A31">
      <w:pPr>
        <w:tabs>
          <w:tab w:val="left" w:pos="7088"/>
        </w:tabs>
        <w:spacing w:after="0" w:line="240" w:lineRule="auto"/>
        <w:ind w:right="26"/>
        <w:jc w:val="both"/>
        <w:rPr>
          <w:sz w:val="26"/>
          <w:szCs w:val="26"/>
        </w:rPr>
      </w:pPr>
      <w:r w:rsidRPr="00624110">
        <w:rPr>
          <w:sz w:val="26"/>
          <w:szCs w:val="26"/>
        </w:rPr>
        <w:t xml:space="preserve">● International </w:t>
      </w:r>
      <w:proofErr w:type="spellStart"/>
      <w:r w:rsidRPr="00624110">
        <w:rPr>
          <w:sz w:val="26"/>
          <w:szCs w:val="26"/>
        </w:rPr>
        <w:t>Award</w:t>
      </w:r>
      <w:proofErr w:type="spellEnd"/>
      <w:r w:rsidRPr="00624110">
        <w:rPr>
          <w:sz w:val="26"/>
          <w:szCs w:val="26"/>
        </w:rPr>
        <w:t xml:space="preserve">: </w:t>
      </w:r>
      <w:r w:rsidR="001D2614" w:rsidRPr="00883F6E">
        <w:rPr>
          <w:color w:val="000000"/>
          <w:sz w:val="26"/>
          <w:szCs w:val="26"/>
        </w:rPr>
        <w:t>Sara DE GILES DUBOIS</w:t>
      </w:r>
    </w:p>
    <w:p w14:paraId="5E7F6AA4" w14:textId="77777777" w:rsidR="00E56A31" w:rsidRPr="00624110" w:rsidRDefault="00E56A31" w:rsidP="00E56A31">
      <w:pPr>
        <w:pBdr>
          <w:top w:val="nil"/>
          <w:left w:val="nil"/>
          <w:bottom w:val="nil"/>
          <w:right w:val="nil"/>
          <w:between w:val="nil"/>
        </w:pBdr>
        <w:tabs>
          <w:tab w:val="left" w:pos="567"/>
        </w:tabs>
        <w:spacing w:after="0" w:line="240" w:lineRule="auto"/>
        <w:ind w:left="567" w:right="3175"/>
        <w:rPr>
          <w:sz w:val="26"/>
          <w:szCs w:val="26"/>
        </w:rPr>
      </w:pPr>
    </w:p>
    <w:p w14:paraId="77357442" w14:textId="5E51AE25" w:rsidR="000363FD" w:rsidRPr="00883F6E" w:rsidRDefault="00E56A31" w:rsidP="00E56A31">
      <w:pPr>
        <w:tabs>
          <w:tab w:val="left" w:pos="9072"/>
        </w:tabs>
        <w:spacing w:after="0" w:line="240" w:lineRule="auto"/>
        <w:ind w:right="340"/>
        <w:jc w:val="both"/>
        <w:rPr>
          <w:sz w:val="26"/>
          <w:szCs w:val="26"/>
          <w:lang w:val="en-GB"/>
        </w:rPr>
      </w:pPr>
      <w:bookmarkStart w:id="0" w:name="_heading=h.gjdgxs" w:colFirst="0" w:colLast="0"/>
      <w:bookmarkEnd w:id="0"/>
      <w:r w:rsidRPr="00883F6E">
        <w:rPr>
          <w:sz w:val="26"/>
          <w:szCs w:val="26"/>
          <w:lang w:val="en-GB"/>
        </w:rPr>
        <w:t>In 202</w:t>
      </w:r>
      <w:r w:rsidR="001D2614" w:rsidRPr="00883F6E">
        <w:rPr>
          <w:sz w:val="26"/>
          <w:szCs w:val="26"/>
          <w:lang w:val="en-GB"/>
        </w:rPr>
        <w:t>5</w:t>
      </w:r>
      <w:r w:rsidRPr="00883F6E">
        <w:rPr>
          <w:sz w:val="26"/>
          <w:szCs w:val="26"/>
          <w:lang w:val="en-GB"/>
        </w:rPr>
        <w:t>, the competition ran from April</w:t>
      </w:r>
      <w:r w:rsidR="00E655D3">
        <w:rPr>
          <w:sz w:val="26"/>
          <w:szCs w:val="26"/>
          <w:lang w:val="en-GB"/>
        </w:rPr>
        <w:t xml:space="preserve"> 1st</w:t>
      </w:r>
      <w:r w:rsidRPr="00883F6E">
        <w:rPr>
          <w:sz w:val="26"/>
          <w:szCs w:val="26"/>
          <w:lang w:val="en-GB"/>
        </w:rPr>
        <w:t xml:space="preserve"> to September</w:t>
      </w:r>
      <w:r w:rsidR="00E655D3">
        <w:rPr>
          <w:sz w:val="26"/>
          <w:szCs w:val="26"/>
          <w:lang w:val="en-GB"/>
        </w:rPr>
        <w:t xml:space="preserve"> 15</w:t>
      </w:r>
      <w:r w:rsidRPr="00883F6E">
        <w:rPr>
          <w:sz w:val="26"/>
          <w:szCs w:val="26"/>
          <w:lang w:val="en-GB"/>
        </w:rPr>
        <w:t xml:space="preserve"> chaired by Catherine GUYOT, General Secretary of ARVHA and President of Women in Architecture France. The jury met on </w:t>
      </w:r>
      <w:r w:rsidR="001D2614" w:rsidRPr="00883F6E">
        <w:rPr>
          <w:sz w:val="26"/>
          <w:szCs w:val="26"/>
          <w:lang w:val="en-GB"/>
        </w:rPr>
        <w:t>6</w:t>
      </w:r>
      <w:r w:rsidR="001D2614" w:rsidRPr="00883F6E">
        <w:rPr>
          <w:sz w:val="26"/>
          <w:szCs w:val="26"/>
          <w:vertAlign w:val="superscript"/>
          <w:lang w:val="en-GB"/>
        </w:rPr>
        <w:t>TH</w:t>
      </w:r>
      <w:r w:rsidR="001D2614" w:rsidRPr="00883F6E">
        <w:rPr>
          <w:sz w:val="26"/>
          <w:szCs w:val="26"/>
          <w:lang w:val="en-GB"/>
        </w:rPr>
        <w:t xml:space="preserve"> and </w:t>
      </w:r>
      <w:r w:rsidRPr="00883F6E">
        <w:rPr>
          <w:sz w:val="26"/>
          <w:szCs w:val="26"/>
          <w:lang w:val="en-GB"/>
        </w:rPr>
        <w:t>2</w:t>
      </w:r>
      <w:r w:rsidR="001D2614" w:rsidRPr="00883F6E">
        <w:rPr>
          <w:sz w:val="26"/>
          <w:szCs w:val="26"/>
          <w:lang w:val="en-GB"/>
        </w:rPr>
        <w:t>3</w:t>
      </w:r>
      <w:r w:rsidR="001D2614" w:rsidRPr="00883F6E">
        <w:rPr>
          <w:sz w:val="26"/>
          <w:szCs w:val="26"/>
          <w:vertAlign w:val="superscript"/>
          <w:lang w:val="en-GB"/>
        </w:rPr>
        <w:t>rd</w:t>
      </w:r>
      <w:r w:rsidR="001D2614" w:rsidRPr="00883F6E">
        <w:rPr>
          <w:sz w:val="26"/>
          <w:szCs w:val="26"/>
          <w:lang w:val="en-GB"/>
        </w:rPr>
        <w:t xml:space="preserve"> of</w:t>
      </w:r>
      <w:r w:rsidRPr="00883F6E">
        <w:rPr>
          <w:sz w:val="26"/>
          <w:szCs w:val="26"/>
          <w:lang w:val="en-GB"/>
        </w:rPr>
        <w:t xml:space="preserve"> October 202</w:t>
      </w:r>
      <w:r w:rsidR="000363FD" w:rsidRPr="00883F6E">
        <w:rPr>
          <w:sz w:val="26"/>
          <w:szCs w:val="26"/>
          <w:lang w:val="en-GB"/>
        </w:rPr>
        <w:t>5</w:t>
      </w:r>
      <w:r w:rsidRPr="00883F6E">
        <w:rPr>
          <w:sz w:val="26"/>
          <w:szCs w:val="26"/>
          <w:lang w:val="en-GB"/>
        </w:rPr>
        <w:t xml:space="preserve"> to select the winners in each category. The awards ceremony </w:t>
      </w:r>
      <w:r w:rsidR="000363FD" w:rsidRPr="00883F6E">
        <w:rPr>
          <w:sz w:val="26"/>
          <w:szCs w:val="26"/>
          <w:lang w:val="en-GB"/>
        </w:rPr>
        <w:t>will take place</w:t>
      </w:r>
      <w:r w:rsidRPr="00883F6E">
        <w:rPr>
          <w:sz w:val="26"/>
          <w:szCs w:val="26"/>
          <w:lang w:val="en-GB"/>
        </w:rPr>
        <w:t xml:space="preserve"> live </w:t>
      </w:r>
      <w:r w:rsidR="000363FD" w:rsidRPr="00883F6E">
        <w:rPr>
          <w:sz w:val="26"/>
          <w:szCs w:val="26"/>
          <w:lang w:val="en-GB"/>
        </w:rPr>
        <w:t xml:space="preserve">and </w:t>
      </w:r>
      <w:r w:rsidR="00E655D3">
        <w:rPr>
          <w:sz w:val="26"/>
          <w:szCs w:val="26"/>
          <w:lang w:val="en-GB"/>
        </w:rPr>
        <w:t>by</w:t>
      </w:r>
      <w:r w:rsidR="000363FD" w:rsidRPr="00883F6E">
        <w:rPr>
          <w:sz w:val="26"/>
          <w:szCs w:val="26"/>
          <w:lang w:val="en-GB"/>
        </w:rPr>
        <w:t xml:space="preserve"> vi</w:t>
      </w:r>
      <w:r w:rsidR="00E655D3">
        <w:rPr>
          <w:sz w:val="26"/>
          <w:szCs w:val="26"/>
          <w:lang w:val="en-GB"/>
        </w:rPr>
        <w:t>deo</w:t>
      </w:r>
      <w:r w:rsidR="000363FD" w:rsidRPr="00883F6E">
        <w:rPr>
          <w:sz w:val="26"/>
          <w:szCs w:val="26"/>
          <w:lang w:val="en-GB"/>
        </w:rPr>
        <w:t xml:space="preserve">conference </w:t>
      </w:r>
      <w:r w:rsidRPr="00883F6E">
        <w:rPr>
          <w:sz w:val="26"/>
          <w:szCs w:val="26"/>
          <w:lang w:val="en-GB"/>
        </w:rPr>
        <w:t xml:space="preserve">on </w:t>
      </w:r>
      <w:r w:rsidR="000363FD" w:rsidRPr="00883F6E">
        <w:rPr>
          <w:sz w:val="26"/>
          <w:szCs w:val="26"/>
          <w:lang w:val="en-GB"/>
        </w:rPr>
        <w:t>December 15</w:t>
      </w:r>
      <w:r w:rsidRPr="00883F6E">
        <w:rPr>
          <w:sz w:val="26"/>
          <w:szCs w:val="26"/>
          <w:lang w:val="en-GB"/>
        </w:rPr>
        <w:t xml:space="preserve"> </w:t>
      </w:r>
      <w:r w:rsidR="000363FD" w:rsidRPr="00883F6E">
        <w:rPr>
          <w:sz w:val="26"/>
          <w:szCs w:val="26"/>
          <w:lang w:val="en-GB"/>
        </w:rPr>
        <w:t xml:space="preserve">at the premises provided by BNP Paribas Real Estate in Boulogne Billancourt. </w:t>
      </w:r>
    </w:p>
    <w:p w14:paraId="50CC960E" w14:textId="77777777" w:rsidR="000363FD" w:rsidRPr="00883F6E" w:rsidRDefault="000363FD" w:rsidP="000363FD">
      <w:pPr>
        <w:tabs>
          <w:tab w:val="left" w:pos="9072"/>
        </w:tabs>
        <w:spacing w:after="0" w:line="240" w:lineRule="auto"/>
        <w:ind w:right="340"/>
        <w:jc w:val="both"/>
        <w:rPr>
          <w:sz w:val="26"/>
          <w:szCs w:val="26"/>
          <w:lang w:val="en-GB"/>
        </w:rPr>
      </w:pPr>
      <w:r w:rsidRPr="00883F6E">
        <w:rPr>
          <w:sz w:val="26"/>
          <w:szCs w:val="26"/>
          <w:lang w:val="en-GB"/>
        </w:rPr>
        <w:t>The personalities who will be present to introduce and conclude the ceremony are:</w:t>
      </w:r>
    </w:p>
    <w:p w14:paraId="127A54FE" w14:textId="53A57E56" w:rsidR="000363FD" w:rsidRPr="00883F6E" w:rsidRDefault="000363FD" w:rsidP="000363FD">
      <w:pPr>
        <w:tabs>
          <w:tab w:val="left" w:pos="9072"/>
        </w:tabs>
        <w:spacing w:after="0" w:line="240" w:lineRule="auto"/>
        <w:ind w:right="340"/>
        <w:jc w:val="both"/>
        <w:rPr>
          <w:sz w:val="26"/>
          <w:szCs w:val="26"/>
          <w:lang w:val="en-GB"/>
        </w:rPr>
      </w:pPr>
      <w:r w:rsidRPr="00883F6E">
        <w:rPr>
          <w:sz w:val="26"/>
          <w:szCs w:val="26"/>
          <w:lang w:val="en-GB"/>
        </w:rPr>
        <w:t xml:space="preserve">Mr Julien BARGETON, President of the Cité de </w:t>
      </w:r>
      <w:proofErr w:type="spellStart"/>
      <w:r w:rsidRPr="00883F6E">
        <w:rPr>
          <w:sz w:val="26"/>
          <w:szCs w:val="26"/>
          <w:lang w:val="en-GB"/>
        </w:rPr>
        <w:t>l'Architecture</w:t>
      </w:r>
      <w:proofErr w:type="spellEnd"/>
      <w:r w:rsidRPr="00883F6E">
        <w:rPr>
          <w:sz w:val="26"/>
          <w:szCs w:val="26"/>
          <w:lang w:val="en-GB"/>
        </w:rPr>
        <w:t xml:space="preserve"> et du </w:t>
      </w:r>
      <w:proofErr w:type="spellStart"/>
      <w:r w:rsidRPr="00883F6E">
        <w:rPr>
          <w:sz w:val="26"/>
          <w:szCs w:val="26"/>
          <w:lang w:val="en-GB"/>
        </w:rPr>
        <w:t>Patrimoine</w:t>
      </w:r>
      <w:proofErr w:type="spellEnd"/>
      <w:r w:rsidRPr="00883F6E">
        <w:rPr>
          <w:sz w:val="26"/>
          <w:szCs w:val="26"/>
          <w:lang w:val="en-GB"/>
        </w:rPr>
        <w:t xml:space="preserve">, and Ms Catherine JACQUOT, President of the Académie </w:t>
      </w:r>
      <w:proofErr w:type="spellStart"/>
      <w:r w:rsidRPr="00883F6E">
        <w:rPr>
          <w:sz w:val="26"/>
          <w:szCs w:val="26"/>
          <w:lang w:val="en-GB"/>
        </w:rPr>
        <w:t>d'Architecture</w:t>
      </w:r>
      <w:proofErr w:type="spellEnd"/>
      <w:r w:rsidRPr="00883F6E">
        <w:rPr>
          <w:sz w:val="26"/>
          <w:szCs w:val="26"/>
          <w:lang w:val="en-GB"/>
        </w:rPr>
        <w:t xml:space="preserve"> and former President of the CNOA.</w:t>
      </w:r>
    </w:p>
    <w:p w14:paraId="62040CF3" w14:textId="5AE7677E" w:rsidR="00E56A31" w:rsidRPr="00883F6E" w:rsidRDefault="000363FD" w:rsidP="000363FD">
      <w:pPr>
        <w:tabs>
          <w:tab w:val="left" w:pos="9072"/>
        </w:tabs>
        <w:spacing w:after="0" w:line="240" w:lineRule="auto"/>
        <w:ind w:right="340"/>
        <w:jc w:val="both"/>
        <w:rPr>
          <w:sz w:val="26"/>
          <w:szCs w:val="26"/>
          <w:lang w:val="en-GB"/>
        </w:rPr>
      </w:pPr>
      <w:r w:rsidRPr="00883F6E">
        <w:rPr>
          <w:sz w:val="26"/>
          <w:szCs w:val="26"/>
          <w:lang w:val="en-GB"/>
        </w:rPr>
        <w:t xml:space="preserve">All members of the jury will be filmed, as well as all the winners during the ceremony. The videos will be posted on the ARVHA YouTube channel, on Catherine Guyot's LinkedIn page, and on the ARVHA Facebook page. </w:t>
      </w:r>
    </w:p>
    <w:p w14:paraId="3FF0AF9D" w14:textId="77777777" w:rsidR="000363FD" w:rsidRDefault="000363FD" w:rsidP="000363FD">
      <w:pPr>
        <w:tabs>
          <w:tab w:val="left" w:pos="9072"/>
        </w:tabs>
        <w:spacing w:after="0" w:line="240" w:lineRule="auto"/>
        <w:ind w:right="340"/>
        <w:jc w:val="both"/>
        <w:rPr>
          <w:sz w:val="26"/>
          <w:szCs w:val="26"/>
          <w:lang w:val="en-GB"/>
        </w:rPr>
      </w:pPr>
    </w:p>
    <w:p w14:paraId="59676A4F" w14:textId="77777777" w:rsidR="00E655D3" w:rsidRPr="00883F6E" w:rsidRDefault="00E655D3" w:rsidP="000363FD">
      <w:pPr>
        <w:tabs>
          <w:tab w:val="left" w:pos="9072"/>
        </w:tabs>
        <w:spacing w:after="0" w:line="240" w:lineRule="auto"/>
        <w:ind w:right="340"/>
        <w:jc w:val="both"/>
        <w:rPr>
          <w:sz w:val="26"/>
          <w:szCs w:val="26"/>
          <w:lang w:val="en-GB"/>
        </w:rPr>
      </w:pPr>
    </w:p>
    <w:p w14:paraId="5071C355" w14:textId="58EDB32D" w:rsidR="00E56A31" w:rsidRPr="00883F6E" w:rsidRDefault="00E56A31" w:rsidP="00E56A31">
      <w:pPr>
        <w:tabs>
          <w:tab w:val="left" w:pos="9072"/>
        </w:tabs>
        <w:spacing w:after="0" w:line="240" w:lineRule="auto"/>
        <w:ind w:right="310"/>
        <w:rPr>
          <w:rFonts w:eastAsia="Arial" w:cs="Arial"/>
          <w:bCs/>
          <w:sz w:val="26"/>
          <w:szCs w:val="26"/>
          <w:lang w:val="en-GB"/>
        </w:rPr>
      </w:pPr>
      <w:r w:rsidRPr="00883F6E">
        <w:rPr>
          <w:rFonts w:eastAsia="Arial" w:cs="Arial"/>
          <w:b/>
          <w:sz w:val="26"/>
          <w:szCs w:val="26"/>
          <w:lang w:val="en-GB"/>
        </w:rPr>
        <w:t>In 202</w:t>
      </w:r>
      <w:r w:rsidR="000363FD" w:rsidRPr="00883F6E">
        <w:rPr>
          <w:rFonts w:eastAsia="Arial" w:cs="Arial"/>
          <w:b/>
          <w:sz w:val="26"/>
          <w:szCs w:val="26"/>
          <w:lang w:val="en-GB"/>
        </w:rPr>
        <w:t>5</w:t>
      </w:r>
      <w:r w:rsidRPr="00883F6E">
        <w:rPr>
          <w:rFonts w:eastAsia="Arial" w:cs="Arial"/>
          <w:b/>
          <w:sz w:val="26"/>
          <w:szCs w:val="26"/>
          <w:lang w:val="en-GB"/>
        </w:rPr>
        <w:t xml:space="preserve">, </w:t>
      </w:r>
      <w:r w:rsidR="000363FD" w:rsidRPr="00883F6E">
        <w:rPr>
          <w:rFonts w:eastAsia="Arial" w:cs="Arial"/>
          <w:b/>
          <w:sz w:val="26"/>
          <w:szCs w:val="26"/>
          <w:lang w:val="en-GB"/>
        </w:rPr>
        <w:t>250</w:t>
      </w:r>
      <w:r w:rsidRPr="00883F6E">
        <w:rPr>
          <w:rFonts w:eastAsia="Arial" w:cs="Arial"/>
          <w:b/>
          <w:sz w:val="26"/>
          <w:szCs w:val="26"/>
          <w:lang w:val="en-GB"/>
        </w:rPr>
        <w:t xml:space="preserve"> applications </w:t>
      </w:r>
      <w:r w:rsidRPr="00883F6E">
        <w:rPr>
          <w:rFonts w:eastAsia="Arial" w:cs="Arial"/>
          <w:bCs/>
          <w:sz w:val="26"/>
          <w:szCs w:val="26"/>
          <w:lang w:val="en-GB"/>
        </w:rPr>
        <w:t>were examined, with</w:t>
      </w:r>
      <w:r w:rsidRPr="00883F6E">
        <w:rPr>
          <w:rFonts w:eastAsia="Arial" w:cs="Arial"/>
          <w:b/>
          <w:sz w:val="26"/>
          <w:szCs w:val="26"/>
          <w:lang w:val="en-GB"/>
        </w:rPr>
        <w:t xml:space="preserve"> 1’</w:t>
      </w:r>
      <w:r w:rsidR="000363FD" w:rsidRPr="00883F6E">
        <w:rPr>
          <w:rFonts w:eastAsia="Arial" w:cs="Arial"/>
          <w:b/>
          <w:sz w:val="26"/>
          <w:szCs w:val="26"/>
          <w:lang w:val="en-GB"/>
        </w:rPr>
        <w:t>050</w:t>
      </w:r>
      <w:r w:rsidRPr="00883F6E">
        <w:rPr>
          <w:rFonts w:eastAsia="Arial" w:cs="Arial"/>
          <w:b/>
          <w:sz w:val="26"/>
          <w:szCs w:val="26"/>
          <w:lang w:val="en-GB"/>
        </w:rPr>
        <w:t xml:space="preserve"> projects </w:t>
      </w:r>
      <w:r w:rsidRPr="00883F6E">
        <w:rPr>
          <w:rFonts w:eastAsia="Arial" w:cs="Arial"/>
          <w:bCs/>
          <w:sz w:val="26"/>
          <w:szCs w:val="26"/>
          <w:lang w:val="en-GB"/>
        </w:rPr>
        <w:t>submitted.</w:t>
      </w:r>
    </w:p>
    <w:p w14:paraId="66BC6991" w14:textId="46DE4CF7" w:rsidR="00E56A31" w:rsidRPr="00883F6E" w:rsidRDefault="00E56A31" w:rsidP="00E56A31">
      <w:pPr>
        <w:tabs>
          <w:tab w:val="left" w:pos="9072"/>
        </w:tabs>
        <w:spacing w:after="0" w:line="240" w:lineRule="auto"/>
        <w:ind w:right="310"/>
        <w:rPr>
          <w:rFonts w:eastAsia="Arial" w:cs="Arial"/>
          <w:bCs/>
          <w:sz w:val="26"/>
          <w:szCs w:val="26"/>
          <w:lang w:val="en-GB"/>
        </w:rPr>
      </w:pPr>
      <w:r w:rsidRPr="00883F6E">
        <w:rPr>
          <w:rFonts w:eastAsia="Arial" w:cs="Arial"/>
          <w:bCs/>
          <w:sz w:val="26"/>
          <w:szCs w:val="26"/>
          <w:lang w:val="en-GB"/>
        </w:rPr>
        <w:t>In 202</w:t>
      </w:r>
      <w:r w:rsidR="000363FD" w:rsidRPr="00883F6E">
        <w:rPr>
          <w:rFonts w:eastAsia="Arial" w:cs="Arial"/>
          <w:bCs/>
          <w:sz w:val="26"/>
          <w:szCs w:val="26"/>
          <w:lang w:val="en-GB"/>
        </w:rPr>
        <w:t>5</w:t>
      </w:r>
      <w:r w:rsidRPr="00883F6E">
        <w:rPr>
          <w:rFonts w:eastAsia="Arial" w:cs="Arial"/>
          <w:bCs/>
          <w:sz w:val="26"/>
          <w:szCs w:val="26"/>
          <w:lang w:val="en-GB"/>
        </w:rPr>
        <w:t>, four prizes were awarded</w:t>
      </w:r>
      <w:r w:rsidR="000363FD" w:rsidRPr="00624110">
        <w:rPr>
          <w:sz w:val="26"/>
          <w:szCs w:val="26"/>
          <w:lang w:val="en-GB"/>
        </w:rPr>
        <w:t xml:space="preserve"> </w:t>
      </w:r>
      <w:r w:rsidR="000363FD" w:rsidRPr="00883F6E">
        <w:rPr>
          <w:rFonts w:eastAsia="Arial" w:cs="Arial"/>
          <w:bCs/>
          <w:sz w:val="26"/>
          <w:szCs w:val="26"/>
          <w:lang w:val="en-GB"/>
        </w:rPr>
        <w:t>with, in addition, a special mention for ‘rehabilitation’</w:t>
      </w:r>
    </w:p>
    <w:p w14:paraId="1C520B7D" w14:textId="77777777" w:rsidR="00E56A31" w:rsidRPr="00883F6E" w:rsidRDefault="00E56A31" w:rsidP="00E56A31">
      <w:pPr>
        <w:tabs>
          <w:tab w:val="left" w:pos="9072"/>
        </w:tabs>
        <w:spacing w:after="0" w:line="240" w:lineRule="auto"/>
        <w:ind w:right="310"/>
        <w:rPr>
          <w:rFonts w:eastAsia="Arial" w:cs="Arial"/>
          <w:b/>
          <w:sz w:val="26"/>
          <w:szCs w:val="26"/>
          <w:lang w:val="en-GB"/>
        </w:rPr>
      </w:pPr>
      <w:bookmarkStart w:id="1" w:name="_Hlk181961715"/>
      <w:r w:rsidRPr="00883F6E">
        <w:rPr>
          <w:rFonts w:eastAsia="Arial" w:cs="Arial"/>
          <w:b/>
          <w:sz w:val="26"/>
          <w:szCs w:val="26"/>
          <w:lang w:val="en-GB"/>
        </w:rPr>
        <w:t>●</w:t>
      </w:r>
      <w:bookmarkEnd w:id="1"/>
      <w:r w:rsidRPr="00883F6E">
        <w:rPr>
          <w:rFonts w:eastAsia="Arial" w:cs="Arial"/>
          <w:b/>
          <w:sz w:val="26"/>
          <w:szCs w:val="26"/>
          <w:lang w:val="en-GB"/>
        </w:rPr>
        <w:t xml:space="preserve"> Woman architect : </w:t>
      </w:r>
      <w:r w:rsidRPr="00883F6E">
        <w:rPr>
          <w:rFonts w:eastAsia="Arial" w:cs="Arial"/>
          <w:bCs/>
          <w:sz w:val="26"/>
          <w:szCs w:val="26"/>
          <w:lang w:val="en-GB"/>
        </w:rPr>
        <w:t>awarded for her work - 3 to 5 works built,</w:t>
      </w:r>
      <w:r w:rsidRPr="00883F6E">
        <w:rPr>
          <w:rFonts w:eastAsia="Arial" w:cs="Arial"/>
          <w:b/>
          <w:sz w:val="26"/>
          <w:szCs w:val="26"/>
          <w:lang w:val="en-GB"/>
        </w:rPr>
        <w:t xml:space="preserve"> </w:t>
      </w:r>
    </w:p>
    <w:p w14:paraId="47639C50" w14:textId="6985FC38" w:rsidR="000363FD" w:rsidRPr="00883F6E" w:rsidRDefault="000363FD" w:rsidP="00E56A31">
      <w:pPr>
        <w:tabs>
          <w:tab w:val="left" w:pos="9072"/>
        </w:tabs>
        <w:spacing w:after="0" w:line="240" w:lineRule="auto"/>
        <w:ind w:right="310"/>
        <w:rPr>
          <w:rFonts w:eastAsia="Arial" w:cs="Arial"/>
          <w:b/>
          <w:sz w:val="26"/>
          <w:szCs w:val="26"/>
          <w:lang w:val="en-GB"/>
        </w:rPr>
      </w:pPr>
      <w:r w:rsidRPr="00883F6E">
        <w:rPr>
          <w:rFonts w:eastAsia="Arial" w:cs="Arial"/>
          <w:b/>
          <w:sz w:val="26"/>
          <w:szCs w:val="26"/>
          <w:lang w:val="en-GB"/>
        </w:rPr>
        <w:t>● Pioneering female architect for her completed projects – 3 to 5 structures built</w:t>
      </w:r>
    </w:p>
    <w:p w14:paraId="128F809F" w14:textId="77777777" w:rsidR="00E56A31" w:rsidRPr="00883F6E" w:rsidRDefault="00E56A31" w:rsidP="00E56A31">
      <w:pPr>
        <w:tabs>
          <w:tab w:val="left" w:pos="9072"/>
        </w:tabs>
        <w:spacing w:after="0" w:line="240" w:lineRule="auto"/>
        <w:ind w:right="310"/>
        <w:rPr>
          <w:rFonts w:eastAsia="Arial" w:cs="Arial"/>
          <w:bCs/>
          <w:sz w:val="26"/>
          <w:szCs w:val="26"/>
          <w:lang w:val="en-GB"/>
        </w:rPr>
      </w:pPr>
      <w:r w:rsidRPr="00883F6E">
        <w:rPr>
          <w:rFonts w:eastAsia="Arial" w:cs="Arial"/>
          <w:b/>
          <w:sz w:val="26"/>
          <w:szCs w:val="26"/>
          <w:lang w:val="en-GB"/>
        </w:rPr>
        <w:t xml:space="preserve">● An original work </w:t>
      </w:r>
      <w:r w:rsidRPr="00883F6E">
        <w:rPr>
          <w:rFonts w:eastAsia="Arial" w:cs="Arial"/>
          <w:bCs/>
          <w:sz w:val="26"/>
          <w:szCs w:val="26"/>
          <w:lang w:val="en-GB"/>
        </w:rPr>
        <w:t xml:space="preserve">by a woman architect </w:t>
      </w:r>
    </w:p>
    <w:p w14:paraId="4A0A686C" w14:textId="7A5D0B63" w:rsidR="000363FD" w:rsidRPr="00E655D3" w:rsidRDefault="00E655D3" w:rsidP="00E56A31">
      <w:pPr>
        <w:tabs>
          <w:tab w:val="left" w:pos="9072"/>
        </w:tabs>
        <w:spacing w:after="0" w:line="240" w:lineRule="auto"/>
        <w:ind w:right="310"/>
        <w:rPr>
          <w:rFonts w:eastAsia="Arial" w:cs="Arial"/>
          <w:b/>
          <w:sz w:val="26"/>
          <w:szCs w:val="26"/>
          <w:lang w:val="en-GB"/>
        </w:rPr>
      </w:pPr>
      <w:r w:rsidRPr="00883F6E">
        <w:rPr>
          <w:rFonts w:eastAsia="Arial" w:cs="Arial"/>
          <w:b/>
          <w:sz w:val="26"/>
          <w:szCs w:val="26"/>
          <w:lang w:val="en-GB"/>
        </w:rPr>
        <w:t xml:space="preserve">● </w:t>
      </w:r>
      <w:r w:rsidR="000363FD" w:rsidRPr="00E655D3">
        <w:rPr>
          <w:rFonts w:eastAsia="Arial" w:cs="Arial"/>
          <w:b/>
          <w:sz w:val="26"/>
          <w:szCs w:val="26"/>
          <w:lang w:val="en-GB"/>
        </w:rPr>
        <w:t>Special mention</w:t>
      </w:r>
      <w:r>
        <w:rPr>
          <w:rFonts w:eastAsia="Arial" w:cs="Arial"/>
          <w:b/>
          <w:sz w:val="26"/>
          <w:szCs w:val="26"/>
          <w:lang w:val="en-GB"/>
        </w:rPr>
        <w:t xml:space="preserve"> “refurbishment”</w:t>
      </w:r>
      <w:r w:rsidR="000363FD" w:rsidRPr="00E655D3">
        <w:rPr>
          <w:rFonts w:eastAsia="Arial" w:cs="Arial"/>
          <w:b/>
          <w:sz w:val="26"/>
          <w:szCs w:val="26"/>
          <w:lang w:val="en-GB"/>
        </w:rPr>
        <w:t xml:space="preserve"> </w:t>
      </w:r>
      <w:r w:rsidRPr="00E655D3">
        <w:rPr>
          <w:rFonts w:eastAsia="Arial" w:cs="Arial"/>
          <w:bCs/>
          <w:sz w:val="26"/>
          <w:szCs w:val="26"/>
          <w:lang w:val="en-GB"/>
        </w:rPr>
        <w:t>for</w:t>
      </w:r>
      <w:r w:rsidR="000363FD" w:rsidRPr="00E655D3">
        <w:rPr>
          <w:rFonts w:eastAsia="Arial" w:cs="Arial"/>
          <w:bCs/>
          <w:sz w:val="26"/>
          <w:szCs w:val="26"/>
          <w:lang w:val="en-GB"/>
        </w:rPr>
        <w:t xml:space="preserve"> an</w:t>
      </w:r>
      <w:r w:rsidR="000363FD" w:rsidRPr="00E655D3">
        <w:rPr>
          <w:rFonts w:eastAsia="Arial" w:cs="Arial"/>
          <w:b/>
          <w:sz w:val="26"/>
          <w:szCs w:val="26"/>
          <w:lang w:val="en-GB"/>
        </w:rPr>
        <w:t xml:space="preserve"> original work</w:t>
      </w:r>
    </w:p>
    <w:p w14:paraId="26460ECF" w14:textId="4FAF59F7" w:rsidR="00E56A31" w:rsidRPr="00883F6E" w:rsidRDefault="00E56A31" w:rsidP="00E56A31">
      <w:pPr>
        <w:tabs>
          <w:tab w:val="left" w:pos="9072"/>
        </w:tabs>
        <w:spacing w:after="0" w:line="240" w:lineRule="auto"/>
        <w:ind w:right="310"/>
        <w:rPr>
          <w:sz w:val="26"/>
          <w:szCs w:val="26"/>
          <w:lang w:val="en-GB"/>
        </w:rPr>
      </w:pPr>
      <w:r w:rsidRPr="00883F6E">
        <w:rPr>
          <w:rFonts w:eastAsia="Arial" w:cs="Arial"/>
          <w:b/>
          <w:sz w:val="26"/>
          <w:szCs w:val="26"/>
          <w:lang w:val="en-GB"/>
        </w:rPr>
        <w:t xml:space="preserve">● </w:t>
      </w:r>
      <w:r w:rsidRPr="00883F6E">
        <w:rPr>
          <w:b/>
          <w:bCs/>
          <w:sz w:val="26"/>
          <w:szCs w:val="26"/>
          <w:lang w:val="en-GB"/>
        </w:rPr>
        <w:t xml:space="preserve">Young </w:t>
      </w:r>
      <w:r w:rsidR="00E655D3">
        <w:rPr>
          <w:b/>
          <w:bCs/>
          <w:sz w:val="26"/>
          <w:szCs w:val="26"/>
          <w:lang w:val="en-GB"/>
        </w:rPr>
        <w:t>Woman</w:t>
      </w:r>
      <w:r w:rsidRPr="00883F6E">
        <w:rPr>
          <w:b/>
          <w:bCs/>
          <w:sz w:val="26"/>
          <w:szCs w:val="26"/>
          <w:lang w:val="en-GB"/>
        </w:rPr>
        <w:t xml:space="preserve"> architect under 40</w:t>
      </w:r>
      <w:r w:rsidRPr="00883F6E">
        <w:rPr>
          <w:sz w:val="26"/>
          <w:szCs w:val="26"/>
          <w:lang w:val="en-GB"/>
        </w:rPr>
        <w:t xml:space="preserve"> awarded for her work - 3 to 5 projects completed or not  </w:t>
      </w:r>
    </w:p>
    <w:p w14:paraId="2F730BBA" w14:textId="4FD19850" w:rsidR="00E56A31" w:rsidRDefault="00E56A31" w:rsidP="00E56A31">
      <w:pPr>
        <w:pBdr>
          <w:top w:val="nil"/>
          <w:left w:val="nil"/>
          <w:bottom w:val="nil"/>
          <w:right w:val="nil"/>
          <w:between w:val="nil"/>
        </w:pBdr>
        <w:tabs>
          <w:tab w:val="left" w:pos="9072"/>
        </w:tabs>
        <w:spacing w:after="0" w:line="240" w:lineRule="auto"/>
        <w:ind w:right="310"/>
        <w:jc w:val="both"/>
        <w:rPr>
          <w:sz w:val="26"/>
          <w:szCs w:val="26"/>
          <w:lang w:val="en-GB"/>
        </w:rPr>
      </w:pPr>
      <w:r w:rsidRPr="00883F6E">
        <w:rPr>
          <w:sz w:val="26"/>
          <w:szCs w:val="26"/>
          <w:lang w:val="en-GB"/>
        </w:rPr>
        <w:t xml:space="preserve">● </w:t>
      </w:r>
      <w:r w:rsidRPr="00883F6E">
        <w:rPr>
          <w:b/>
          <w:bCs/>
          <w:sz w:val="26"/>
          <w:szCs w:val="26"/>
          <w:lang w:val="en-GB"/>
        </w:rPr>
        <w:t>International Prize</w:t>
      </w:r>
      <w:r w:rsidRPr="00883F6E">
        <w:rPr>
          <w:sz w:val="26"/>
          <w:szCs w:val="26"/>
          <w:lang w:val="en-GB"/>
        </w:rPr>
        <w:t xml:space="preserve"> </w:t>
      </w:r>
      <w:r w:rsidR="00E655D3">
        <w:rPr>
          <w:sz w:val="26"/>
          <w:szCs w:val="26"/>
          <w:lang w:val="en-GB"/>
        </w:rPr>
        <w:t xml:space="preserve">- </w:t>
      </w:r>
      <w:r w:rsidRPr="00883F6E">
        <w:rPr>
          <w:sz w:val="26"/>
          <w:szCs w:val="26"/>
          <w:lang w:val="en-GB"/>
        </w:rPr>
        <w:t>3 to 5 completed projects</w:t>
      </w:r>
      <w:bookmarkStart w:id="2" w:name="_heading=h.30j0zll" w:colFirst="0" w:colLast="0"/>
      <w:bookmarkStart w:id="3" w:name="_heading=h.1fob9te" w:colFirst="0" w:colLast="0"/>
      <w:bookmarkEnd w:id="2"/>
      <w:bookmarkEnd w:id="3"/>
    </w:p>
    <w:p w14:paraId="4ED4C628" w14:textId="77777777" w:rsidR="00883F6E" w:rsidRPr="00883F6E" w:rsidRDefault="00883F6E" w:rsidP="00E56A31">
      <w:pPr>
        <w:pBdr>
          <w:top w:val="nil"/>
          <w:left w:val="nil"/>
          <w:bottom w:val="nil"/>
          <w:right w:val="nil"/>
          <w:between w:val="nil"/>
        </w:pBdr>
        <w:tabs>
          <w:tab w:val="left" w:pos="9072"/>
        </w:tabs>
        <w:spacing w:after="0" w:line="240" w:lineRule="auto"/>
        <w:ind w:right="310"/>
        <w:jc w:val="both"/>
        <w:rPr>
          <w:sz w:val="26"/>
          <w:szCs w:val="26"/>
          <w:lang w:val="en-GB"/>
        </w:rPr>
      </w:pPr>
    </w:p>
    <w:p w14:paraId="6B95AC45" w14:textId="77777777" w:rsidR="00E56A31" w:rsidRPr="00E56A31" w:rsidRDefault="00E56A31" w:rsidP="00E56A31">
      <w:pPr>
        <w:tabs>
          <w:tab w:val="left" w:pos="9072"/>
        </w:tabs>
        <w:spacing w:after="0" w:line="240" w:lineRule="auto"/>
        <w:jc w:val="both"/>
        <w:rPr>
          <w:sz w:val="40"/>
          <w:szCs w:val="40"/>
          <w:lang w:val="en-GB"/>
        </w:rPr>
      </w:pPr>
      <w:r w:rsidRPr="005B363E">
        <w:rPr>
          <w:noProof/>
        </w:rPr>
        <w:drawing>
          <wp:anchor distT="0" distB="0" distL="114300" distR="114300" simplePos="0" relativeHeight="251661312" behindDoc="0" locked="0" layoutInCell="1" hidden="0" allowOverlap="1" wp14:anchorId="58842F2F" wp14:editId="59CB0213">
            <wp:simplePos x="0" y="0"/>
            <wp:positionH relativeFrom="margin">
              <wp:align>left</wp:align>
            </wp:positionH>
            <wp:positionV relativeFrom="paragraph">
              <wp:posOffset>122872</wp:posOffset>
            </wp:positionV>
            <wp:extent cx="818866" cy="858341"/>
            <wp:effectExtent l="0" t="0" r="635" b="0"/>
            <wp:wrapNone/>
            <wp:docPr id="9" name="image1.png" descr="Une image contenant Graphique, Police, clipart, graphisme&#10;&#10;Description générée automatiquement"/>
            <wp:cNvGraphicFramePr/>
            <a:graphic xmlns:a="http://schemas.openxmlformats.org/drawingml/2006/main">
              <a:graphicData uri="http://schemas.openxmlformats.org/drawingml/2006/picture">
                <pic:pic xmlns:pic="http://schemas.openxmlformats.org/drawingml/2006/picture">
                  <pic:nvPicPr>
                    <pic:cNvPr id="9" name="image1.png" descr="Une image contenant Graphique, Police, clipart, graphisme&#10;&#10;Description générée automatiquement"/>
                    <pic:cNvPicPr preferRelativeResize="0"/>
                  </pic:nvPicPr>
                  <pic:blipFill>
                    <a:blip r:embed="rId9"/>
                    <a:srcRect/>
                    <a:stretch>
                      <a:fillRect/>
                    </a:stretch>
                  </pic:blipFill>
                  <pic:spPr>
                    <a:xfrm>
                      <a:off x="0" y="0"/>
                      <a:ext cx="818866" cy="858341"/>
                    </a:xfrm>
                    <a:prstGeom prst="rect">
                      <a:avLst/>
                    </a:prstGeom>
                    <a:ln/>
                  </pic:spPr>
                </pic:pic>
              </a:graphicData>
            </a:graphic>
            <wp14:sizeRelH relativeFrom="margin">
              <wp14:pctWidth>0</wp14:pctWidth>
            </wp14:sizeRelH>
          </wp:anchor>
        </w:drawing>
      </w:r>
      <w:r w:rsidRPr="00E56A31">
        <w:rPr>
          <w:sz w:val="40"/>
          <w:szCs w:val="40"/>
          <w:lang w:val="en-GB"/>
        </w:rPr>
        <w:t xml:space="preserve">              </w:t>
      </w:r>
    </w:p>
    <w:p w14:paraId="67FEBAC4" w14:textId="77777777" w:rsidR="00E56A31" w:rsidRPr="00E56A31" w:rsidRDefault="00E56A31" w:rsidP="00E56A31">
      <w:pPr>
        <w:tabs>
          <w:tab w:val="left" w:pos="9072"/>
        </w:tabs>
        <w:spacing w:after="0" w:line="240" w:lineRule="auto"/>
        <w:jc w:val="both"/>
        <w:rPr>
          <w:sz w:val="40"/>
          <w:szCs w:val="40"/>
          <w:lang w:val="en-GB"/>
        </w:rPr>
      </w:pPr>
    </w:p>
    <w:p w14:paraId="234B0597" w14:textId="77777777" w:rsidR="00883F6E" w:rsidRDefault="00E56A31" w:rsidP="00E56A31">
      <w:pPr>
        <w:tabs>
          <w:tab w:val="left" w:pos="9072"/>
        </w:tabs>
        <w:spacing w:after="0" w:line="240" w:lineRule="auto"/>
        <w:jc w:val="both"/>
        <w:rPr>
          <w:sz w:val="40"/>
          <w:szCs w:val="40"/>
          <w:lang w:val="en-GB"/>
        </w:rPr>
      </w:pPr>
      <w:r w:rsidRPr="00E56A31">
        <w:rPr>
          <w:sz w:val="40"/>
          <w:szCs w:val="40"/>
          <w:lang w:val="en-GB"/>
        </w:rPr>
        <w:t xml:space="preserve">                         </w:t>
      </w:r>
    </w:p>
    <w:p w14:paraId="09667AE6" w14:textId="77777777" w:rsidR="00883F6E" w:rsidRDefault="00883F6E" w:rsidP="00E56A31">
      <w:pPr>
        <w:tabs>
          <w:tab w:val="left" w:pos="9072"/>
        </w:tabs>
        <w:spacing w:after="0" w:line="240" w:lineRule="auto"/>
        <w:jc w:val="both"/>
        <w:rPr>
          <w:sz w:val="40"/>
          <w:szCs w:val="40"/>
          <w:lang w:val="en-GB"/>
        </w:rPr>
      </w:pPr>
    </w:p>
    <w:p w14:paraId="324FDA07" w14:textId="10222808" w:rsidR="00E56A31" w:rsidRPr="00E56A31" w:rsidRDefault="00E56A31" w:rsidP="00E56A31">
      <w:pPr>
        <w:tabs>
          <w:tab w:val="left" w:pos="9072"/>
        </w:tabs>
        <w:spacing w:after="0" w:line="240" w:lineRule="auto"/>
        <w:jc w:val="both"/>
        <w:rPr>
          <w:sz w:val="40"/>
          <w:szCs w:val="40"/>
          <w:lang w:val="en-GB"/>
        </w:rPr>
      </w:pPr>
      <w:r w:rsidRPr="00E56A31">
        <w:rPr>
          <w:sz w:val="40"/>
          <w:szCs w:val="40"/>
          <w:lang w:val="en-GB"/>
        </w:rPr>
        <w:t xml:space="preserve">For the year </w:t>
      </w:r>
      <w:r w:rsidRPr="00E655D3">
        <w:rPr>
          <w:b/>
          <w:bCs/>
          <w:color w:val="70AD47" w:themeColor="accent6"/>
          <w:sz w:val="40"/>
          <w:szCs w:val="40"/>
          <w:lang w:val="en-GB"/>
        </w:rPr>
        <w:t>202</w:t>
      </w:r>
      <w:r w:rsidR="000363FD" w:rsidRPr="00E655D3">
        <w:rPr>
          <w:b/>
          <w:bCs/>
          <w:color w:val="70AD47" w:themeColor="accent6"/>
          <w:sz w:val="40"/>
          <w:szCs w:val="40"/>
          <w:lang w:val="en-GB"/>
        </w:rPr>
        <w:t>5</w:t>
      </w:r>
      <w:r w:rsidRPr="00E56A31">
        <w:rPr>
          <w:sz w:val="40"/>
          <w:szCs w:val="40"/>
          <w:lang w:val="en-GB"/>
        </w:rPr>
        <w:t xml:space="preserve"> the results are as follows:</w:t>
      </w:r>
    </w:p>
    <w:p w14:paraId="3C6C1CCE" w14:textId="77777777" w:rsidR="00E56A31" w:rsidRPr="00DA0EFA" w:rsidRDefault="00E56A31" w:rsidP="00E56A31">
      <w:pPr>
        <w:tabs>
          <w:tab w:val="left" w:pos="9072"/>
        </w:tabs>
        <w:spacing w:after="0" w:line="240" w:lineRule="auto"/>
        <w:jc w:val="both"/>
        <w:rPr>
          <w:sz w:val="28"/>
          <w:szCs w:val="28"/>
          <w:lang w:val="en-GB"/>
        </w:rPr>
      </w:pPr>
    </w:p>
    <w:p w14:paraId="209A5EFA" w14:textId="14186B9F" w:rsidR="000363FD" w:rsidRPr="00883F6E" w:rsidRDefault="00F069A1" w:rsidP="000363FD">
      <w:pPr>
        <w:tabs>
          <w:tab w:val="left" w:pos="9072"/>
        </w:tabs>
        <w:spacing w:after="0" w:line="240" w:lineRule="auto"/>
        <w:ind w:right="168"/>
        <w:jc w:val="both"/>
        <w:rPr>
          <w:sz w:val="28"/>
          <w:szCs w:val="28"/>
          <w:lang w:val="en-GB"/>
        </w:rPr>
      </w:pPr>
      <w:r w:rsidRPr="00883F6E">
        <w:rPr>
          <w:b/>
          <w:bCs/>
          <w:sz w:val="28"/>
          <w:szCs w:val="28"/>
          <w:lang w:val="en-GB"/>
        </w:rPr>
        <w:t xml:space="preserve">The </w:t>
      </w:r>
      <w:r w:rsidR="000363FD" w:rsidRPr="00883F6E">
        <w:rPr>
          <w:b/>
          <w:bCs/>
          <w:sz w:val="28"/>
          <w:szCs w:val="28"/>
          <w:lang w:val="en-GB"/>
        </w:rPr>
        <w:t>Young Woman Architect 2025</w:t>
      </w:r>
      <w:r w:rsidR="000363FD" w:rsidRPr="00883F6E">
        <w:rPr>
          <w:sz w:val="28"/>
          <w:szCs w:val="28"/>
          <w:lang w:val="en-GB"/>
        </w:rPr>
        <w:t xml:space="preserve"> Award goes to </w:t>
      </w:r>
      <w:r w:rsidR="000363FD" w:rsidRPr="00883F6E">
        <w:rPr>
          <w:b/>
          <w:bCs/>
          <w:sz w:val="28"/>
          <w:szCs w:val="28"/>
          <w:lang w:val="en-GB"/>
        </w:rPr>
        <w:t>Ophélie DOZAT</w:t>
      </w:r>
      <w:r w:rsidR="000363FD" w:rsidRPr="00883F6E">
        <w:rPr>
          <w:sz w:val="28"/>
          <w:szCs w:val="28"/>
          <w:lang w:val="en-GB"/>
        </w:rPr>
        <w:t xml:space="preserve"> for her work  </w:t>
      </w:r>
    </w:p>
    <w:p w14:paraId="5D3A6B1E" w14:textId="01026A74" w:rsidR="000363FD" w:rsidRPr="00883F6E" w:rsidRDefault="000363FD" w:rsidP="000363FD">
      <w:pPr>
        <w:tabs>
          <w:tab w:val="left" w:pos="9072"/>
        </w:tabs>
        <w:spacing w:after="0" w:line="240" w:lineRule="auto"/>
        <w:ind w:right="168"/>
        <w:jc w:val="both"/>
        <w:rPr>
          <w:sz w:val="28"/>
          <w:szCs w:val="28"/>
          <w:lang w:val="en-GB"/>
        </w:rPr>
      </w:pPr>
      <w:r w:rsidRPr="00883F6E">
        <w:rPr>
          <w:b/>
          <w:bCs/>
          <w:sz w:val="28"/>
          <w:szCs w:val="28"/>
          <w:lang w:val="en-GB"/>
        </w:rPr>
        <w:t>The Original Work 2025</w:t>
      </w:r>
      <w:r w:rsidRPr="00883F6E">
        <w:rPr>
          <w:sz w:val="28"/>
          <w:szCs w:val="28"/>
          <w:lang w:val="en-GB"/>
        </w:rPr>
        <w:t xml:space="preserve"> Award goes to </w:t>
      </w:r>
      <w:r w:rsidRPr="00883F6E">
        <w:rPr>
          <w:b/>
          <w:bCs/>
          <w:sz w:val="28"/>
          <w:szCs w:val="28"/>
          <w:lang w:val="en-GB"/>
        </w:rPr>
        <w:t>Anaïs MAGNABAL</w:t>
      </w:r>
      <w:r w:rsidRPr="00883F6E">
        <w:rPr>
          <w:sz w:val="28"/>
          <w:szCs w:val="28"/>
          <w:lang w:val="en-GB"/>
        </w:rPr>
        <w:t xml:space="preserve"> for her project, the new house in Toulouse – Urban Filter .</w:t>
      </w:r>
    </w:p>
    <w:p w14:paraId="252C56FC" w14:textId="0A551129" w:rsidR="000363FD" w:rsidRPr="00883F6E" w:rsidRDefault="000363FD" w:rsidP="000363FD">
      <w:pPr>
        <w:tabs>
          <w:tab w:val="left" w:pos="9072"/>
        </w:tabs>
        <w:spacing w:after="0" w:line="240" w:lineRule="auto"/>
        <w:ind w:right="168"/>
        <w:jc w:val="both"/>
        <w:rPr>
          <w:sz w:val="28"/>
          <w:szCs w:val="28"/>
          <w:lang w:val="en-GB"/>
        </w:rPr>
      </w:pPr>
      <w:r w:rsidRPr="00883F6E">
        <w:rPr>
          <w:b/>
          <w:bCs/>
          <w:sz w:val="28"/>
          <w:szCs w:val="28"/>
          <w:lang w:val="en-GB"/>
        </w:rPr>
        <w:t>The Special Mention for Rehabilitation of Original Work</w:t>
      </w:r>
      <w:r w:rsidRPr="00883F6E">
        <w:rPr>
          <w:sz w:val="28"/>
          <w:szCs w:val="28"/>
          <w:lang w:val="en-GB"/>
        </w:rPr>
        <w:t xml:space="preserve"> is awarded to </w:t>
      </w:r>
      <w:r w:rsidRPr="00883F6E">
        <w:rPr>
          <w:b/>
          <w:bCs/>
          <w:sz w:val="28"/>
          <w:szCs w:val="28"/>
          <w:lang w:val="en-GB"/>
        </w:rPr>
        <w:t>Brigitte HELLIN and Hilda SEBBAG</w:t>
      </w:r>
      <w:r w:rsidRPr="00883F6E">
        <w:rPr>
          <w:sz w:val="28"/>
          <w:szCs w:val="28"/>
          <w:lang w:val="en-GB"/>
        </w:rPr>
        <w:t xml:space="preserve"> for their project </w:t>
      </w:r>
      <w:r w:rsidR="00DA0EFA">
        <w:rPr>
          <w:sz w:val="28"/>
          <w:szCs w:val="28"/>
          <w:lang w:val="en-GB"/>
        </w:rPr>
        <w:t>Height extension</w:t>
      </w:r>
      <w:r w:rsidRPr="00883F6E">
        <w:rPr>
          <w:sz w:val="28"/>
          <w:szCs w:val="28"/>
          <w:lang w:val="en-GB"/>
        </w:rPr>
        <w:t xml:space="preserve"> of the </w:t>
      </w:r>
      <w:proofErr w:type="spellStart"/>
      <w:r w:rsidRPr="00883F6E">
        <w:rPr>
          <w:sz w:val="28"/>
          <w:szCs w:val="28"/>
          <w:lang w:val="en-GB"/>
        </w:rPr>
        <w:t>Caserne</w:t>
      </w:r>
      <w:proofErr w:type="spellEnd"/>
      <w:r w:rsidRPr="00883F6E">
        <w:rPr>
          <w:sz w:val="28"/>
          <w:szCs w:val="28"/>
          <w:lang w:val="en-GB"/>
        </w:rPr>
        <w:t xml:space="preserve"> Cité, headquarters of the Paris Police Prefecture. </w:t>
      </w:r>
    </w:p>
    <w:p w14:paraId="3111C968" w14:textId="3CAA3289" w:rsidR="000363FD" w:rsidRPr="00883F6E" w:rsidRDefault="000363FD" w:rsidP="000363FD">
      <w:pPr>
        <w:tabs>
          <w:tab w:val="left" w:pos="9072"/>
        </w:tabs>
        <w:spacing w:after="0" w:line="240" w:lineRule="auto"/>
        <w:ind w:right="168"/>
        <w:jc w:val="both"/>
        <w:rPr>
          <w:sz w:val="28"/>
          <w:szCs w:val="28"/>
          <w:lang w:val="en-GB"/>
        </w:rPr>
      </w:pPr>
      <w:r w:rsidRPr="00883F6E">
        <w:rPr>
          <w:b/>
          <w:bCs/>
          <w:sz w:val="28"/>
          <w:szCs w:val="28"/>
          <w:lang w:val="en-GB"/>
        </w:rPr>
        <w:t>The International Prize</w:t>
      </w:r>
      <w:r w:rsidR="00F069A1" w:rsidRPr="00883F6E">
        <w:rPr>
          <w:b/>
          <w:bCs/>
          <w:sz w:val="28"/>
          <w:szCs w:val="28"/>
          <w:lang w:val="en-GB"/>
        </w:rPr>
        <w:t xml:space="preserve"> 2025</w:t>
      </w:r>
      <w:r w:rsidR="00F069A1" w:rsidRPr="00883F6E">
        <w:rPr>
          <w:sz w:val="28"/>
          <w:szCs w:val="28"/>
          <w:lang w:val="en-GB"/>
        </w:rPr>
        <w:t xml:space="preserve"> </w:t>
      </w:r>
      <w:r w:rsidRPr="00883F6E">
        <w:rPr>
          <w:sz w:val="28"/>
          <w:szCs w:val="28"/>
          <w:lang w:val="en-GB"/>
        </w:rPr>
        <w:t xml:space="preserve"> is awarded to </w:t>
      </w:r>
      <w:r w:rsidRPr="00883F6E">
        <w:rPr>
          <w:b/>
          <w:bCs/>
          <w:sz w:val="28"/>
          <w:szCs w:val="28"/>
          <w:lang w:val="en-GB"/>
        </w:rPr>
        <w:t>Salima NAJI</w:t>
      </w:r>
      <w:r w:rsidRPr="00883F6E">
        <w:rPr>
          <w:sz w:val="28"/>
          <w:szCs w:val="28"/>
          <w:lang w:val="en-GB"/>
        </w:rPr>
        <w:t xml:space="preserve"> for her work    </w:t>
      </w:r>
    </w:p>
    <w:p w14:paraId="126855AE" w14:textId="799DA175" w:rsidR="000363FD" w:rsidRPr="00883F6E" w:rsidRDefault="000363FD" w:rsidP="000363FD">
      <w:pPr>
        <w:tabs>
          <w:tab w:val="left" w:pos="9072"/>
        </w:tabs>
        <w:spacing w:after="0" w:line="240" w:lineRule="auto"/>
        <w:ind w:right="168"/>
        <w:jc w:val="both"/>
        <w:rPr>
          <w:sz w:val="28"/>
          <w:szCs w:val="28"/>
          <w:lang w:val="en-GB"/>
        </w:rPr>
      </w:pPr>
      <w:r w:rsidRPr="00883F6E">
        <w:rPr>
          <w:b/>
          <w:bCs/>
          <w:sz w:val="28"/>
          <w:szCs w:val="28"/>
          <w:lang w:val="en-GB"/>
        </w:rPr>
        <w:t>The Pioneer Prize</w:t>
      </w:r>
      <w:r w:rsidR="00F069A1" w:rsidRPr="00883F6E">
        <w:rPr>
          <w:b/>
          <w:bCs/>
          <w:sz w:val="28"/>
          <w:szCs w:val="28"/>
          <w:lang w:val="en-GB"/>
        </w:rPr>
        <w:t xml:space="preserve"> 2025</w:t>
      </w:r>
      <w:r w:rsidRPr="00883F6E">
        <w:rPr>
          <w:sz w:val="28"/>
          <w:szCs w:val="28"/>
          <w:lang w:val="en-GB"/>
        </w:rPr>
        <w:t xml:space="preserve"> is awarded to </w:t>
      </w:r>
      <w:r w:rsidRPr="00883F6E">
        <w:rPr>
          <w:b/>
          <w:bCs/>
          <w:sz w:val="28"/>
          <w:szCs w:val="28"/>
          <w:lang w:val="en-GB"/>
        </w:rPr>
        <w:t>Fabienne BULLE</w:t>
      </w:r>
      <w:r w:rsidRPr="00883F6E">
        <w:rPr>
          <w:sz w:val="28"/>
          <w:szCs w:val="28"/>
          <w:lang w:val="en-GB"/>
        </w:rPr>
        <w:t xml:space="preserve"> for her work </w:t>
      </w:r>
    </w:p>
    <w:p w14:paraId="364A4E0E" w14:textId="31D6A41A" w:rsidR="000363FD" w:rsidRPr="00883F6E" w:rsidRDefault="000363FD" w:rsidP="000363FD">
      <w:pPr>
        <w:tabs>
          <w:tab w:val="left" w:pos="9072"/>
        </w:tabs>
        <w:spacing w:after="0" w:line="240" w:lineRule="auto"/>
        <w:ind w:right="168"/>
        <w:jc w:val="both"/>
        <w:rPr>
          <w:sz w:val="28"/>
          <w:szCs w:val="28"/>
          <w:lang w:val="en-GB"/>
        </w:rPr>
      </w:pPr>
      <w:r w:rsidRPr="00883F6E">
        <w:rPr>
          <w:b/>
          <w:bCs/>
          <w:sz w:val="28"/>
          <w:szCs w:val="28"/>
          <w:lang w:val="en-GB"/>
        </w:rPr>
        <w:t xml:space="preserve">The </w:t>
      </w:r>
      <w:r w:rsidR="00F069A1" w:rsidRPr="00883F6E">
        <w:rPr>
          <w:b/>
          <w:bCs/>
          <w:sz w:val="28"/>
          <w:szCs w:val="28"/>
          <w:lang w:val="en-GB"/>
        </w:rPr>
        <w:t>Woman</w:t>
      </w:r>
      <w:r w:rsidRPr="00883F6E">
        <w:rPr>
          <w:b/>
          <w:bCs/>
          <w:sz w:val="28"/>
          <w:szCs w:val="28"/>
          <w:lang w:val="en-GB"/>
        </w:rPr>
        <w:t xml:space="preserve"> Architect Prize</w:t>
      </w:r>
      <w:r w:rsidR="00F069A1" w:rsidRPr="00883F6E">
        <w:rPr>
          <w:b/>
          <w:bCs/>
          <w:sz w:val="28"/>
          <w:szCs w:val="28"/>
          <w:lang w:val="en-GB"/>
        </w:rPr>
        <w:t xml:space="preserve"> 2025</w:t>
      </w:r>
      <w:r w:rsidRPr="00883F6E">
        <w:rPr>
          <w:sz w:val="28"/>
          <w:szCs w:val="28"/>
          <w:lang w:val="en-GB"/>
        </w:rPr>
        <w:t xml:space="preserve"> is awarded to </w:t>
      </w:r>
      <w:r w:rsidRPr="00883F6E">
        <w:rPr>
          <w:b/>
          <w:bCs/>
          <w:sz w:val="28"/>
          <w:szCs w:val="28"/>
          <w:lang w:val="en-GB"/>
        </w:rPr>
        <w:t>Laeti</w:t>
      </w:r>
      <w:r w:rsidR="00624110">
        <w:rPr>
          <w:b/>
          <w:bCs/>
          <w:sz w:val="28"/>
          <w:szCs w:val="28"/>
          <w:lang w:val="en-GB"/>
        </w:rPr>
        <w:t>t</w:t>
      </w:r>
      <w:r w:rsidRPr="00883F6E">
        <w:rPr>
          <w:b/>
          <w:bCs/>
          <w:sz w:val="28"/>
          <w:szCs w:val="28"/>
          <w:lang w:val="en-GB"/>
        </w:rPr>
        <w:t>ia ANTONINI</w:t>
      </w:r>
      <w:r w:rsidRPr="00883F6E">
        <w:rPr>
          <w:sz w:val="28"/>
          <w:szCs w:val="28"/>
          <w:lang w:val="en-GB"/>
        </w:rPr>
        <w:t xml:space="preserve"> for her work.</w:t>
      </w:r>
    </w:p>
    <w:p w14:paraId="56B0CFAC" w14:textId="77777777" w:rsidR="000363FD" w:rsidRPr="00883F6E" w:rsidRDefault="000363FD" w:rsidP="00E56A31">
      <w:pPr>
        <w:tabs>
          <w:tab w:val="left" w:pos="9072"/>
        </w:tabs>
        <w:spacing w:after="0" w:line="240" w:lineRule="auto"/>
        <w:ind w:right="168"/>
        <w:jc w:val="both"/>
        <w:rPr>
          <w:sz w:val="28"/>
          <w:szCs w:val="28"/>
          <w:lang w:val="en-GB"/>
        </w:rPr>
      </w:pPr>
    </w:p>
    <w:p w14:paraId="04471C66" w14:textId="6375B8D9" w:rsidR="00F069A1" w:rsidRPr="00883F6E" w:rsidRDefault="00F069A1" w:rsidP="00E56A31">
      <w:pPr>
        <w:tabs>
          <w:tab w:val="left" w:pos="9072"/>
        </w:tabs>
        <w:spacing w:after="0" w:line="240" w:lineRule="auto"/>
        <w:ind w:right="168"/>
        <w:jc w:val="both"/>
        <w:rPr>
          <w:sz w:val="26"/>
          <w:szCs w:val="26"/>
          <w:lang w:val="en-GB"/>
        </w:rPr>
      </w:pPr>
      <w:r w:rsidRPr="00883F6E">
        <w:rPr>
          <w:sz w:val="26"/>
          <w:szCs w:val="26"/>
          <w:lang w:val="en-GB"/>
        </w:rPr>
        <w:t xml:space="preserve">The ARVHA would like to thank all participants, winners and non-winners alike, as well as the members of the jury for their commitment to this award, and Béatrice AUXENT, president of </w:t>
      </w:r>
      <w:proofErr w:type="spellStart"/>
      <w:r w:rsidRPr="00883F6E">
        <w:rPr>
          <w:sz w:val="26"/>
          <w:szCs w:val="26"/>
          <w:lang w:val="en-GB"/>
        </w:rPr>
        <w:t>Architecturelles</w:t>
      </w:r>
      <w:proofErr w:type="spellEnd"/>
      <w:r w:rsidRPr="00883F6E">
        <w:rPr>
          <w:sz w:val="26"/>
          <w:szCs w:val="26"/>
          <w:lang w:val="en-GB"/>
        </w:rPr>
        <w:t xml:space="preserve"> Hauts-de-France, Sophie BERTHELIER, winner of the 2017 Women Architects Award and full member of the Académie </w:t>
      </w:r>
      <w:proofErr w:type="spellStart"/>
      <w:r w:rsidRPr="00883F6E">
        <w:rPr>
          <w:sz w:val="26"/>
          <w:szCs w:val="26"/>
          <w:lang w:val="en-GB"/>
        </w:rPr>
        <w:t>d'Architecture</w:t>
      </w:r>
      <w:proofErr w:type="spellEnd"/>
      <w:r w:rsidRPr="00883F6E">
        <w:rPr>
          <w:sz w:val="26"/>
          <w:szCs w:val="26"/>
          <w:lang w:val="en-GB"/>
        </w:rPr>
        <w:t xml:space="preserve"> Maud CAUBET, winner of the 2024 Women Architects Award and full member of the Académie </w:t>
      </w:r>
      <w:proofErr w:type="spellStart"/>
      <w:r w:rsidRPr="00883F6E">
        <w:rPr>
          <w:sz w:val="26"/>
          <w:szCs w:val="26"/>
          <w:lang w:val="en-GB"/>
        </w:rPr>
        <w:t>d'Architecture</w:t>
      </w:r>
      <w:proofErr w:type="spellEnd"/>
      <w:r w:rsidRPr="00883F6E">
        <w:rPr>
          <w:sz w:val="26"/>
          <w:szCs w:val="26"/>
          <w:lang w:val="en-GB"/>
        </w:rPr>
        <w:t xml:space="preserve">, Sara DE GILES DUBOIS, winner of the 2024 International Award, Beatriz RAMO LOPEZ DE ANGULO, winner of the 2024 Original Work Award, Cristina VEGA IGLESIAS, Young Female Architect 2022, Margaux PUECH PELIPENKO, winner of the 2024 Young Female Architect Award, Nayla MECATTAF, architect, co-founder of Crome Studio and </w:t>
      </w:r>
      <w:proofErr w:type="spellStart"/>
      <w:r w:rsidR="00DA0EFA">
        <w:rPr>
          <w:sz w:val="26"/>
          <w:szCs w:val="26"/>
          <w:lang w:val="en-GB"/>
        </w:rPr>
        <w:t>borad</w:t>
      </w:r>
      <w:proofErr w:type="spellEnd"/>
      <w:r w:rsidR="00DA0EFA">
        <w:rPr>
          <w:sz w:val="26"/>
          <w:szCs w:val="26"/>
          <w:lang w:val="en-GB"/>
        </w:rPr>
        <w:t xml:space="preserve"> </w:t>
      </w:r>
      <w:r w:rsidRPr="00883F6E">
        <w:rPr>
          <w:sz w:val="26"/>
          <w:szCs w:val="26"/>
          <w:lang w:val="en-GB"/>
        </w:rPr>
        <w:t>member SIA</w:t>
      </w:r>
      <w:r w:rsidR="00DA0EFA">
        <w:rPr>
          <w:sz w:val="26"/>
          <w:szCs w:val="26"/>
          <w:lang w:val="en-GB"/>
        </w:rPr>
        <w:t xml:space="preserve"> International</w:t>
      </w:r>
      <w:r w:rsidRPr="00883F6E">
        <w:rPr>
          <w:sz w:val="26"/>
          <w:szCs w:val="26"/>
          <w:lang w:val="en-GB"/>
        </w:rPr>
        <w:t xml:space="preserve"> </w:t>
      </w:r>
      <w:r w:rsidR="00DA0EFA">
        <w:rPr>
          <w:sz w:val="26"/>
          <w:szCs w:val="26"/>
          <w:lang w:val="en-GB"/>
        </w:rPr>
        <w:t>network</w:t>
      </w:r>
      <w:r w:rsidRPr="00883F6E">
        <w:rPr>
          <w:sz w:val="26"/>
          <w:szCs w:val="26"/>
          <w:lang w:val="en-GB"/>
        </w:rPr>
        <w:t xml:space="preserve">(Swiss Society of Engineers and Architects) </w:t>
      </w:r>
      <w:proofErr w:type="spellStart"/>
      <w:r w:rsidRPr="00883F6E">
        <w:rPr>
          <w:sz w:val="26"/>
          <w:szCs w:val="26"/>
          <w:lang w:val="en-GB"/>
        </w:rPr>
        <w:t>Vénéta</w:t>
      </w:r>
      <w:proofErr w:type="spellEnd"/>
      <w:r w:rsidRPr="00883F6E">
        <w:rPr>
          <w:sz w:val="26"/>
          <w:szCs w:val="26"/>
          <w:lang w:val="en-GB"/>
        </w:rPr>
        <w:t xml:space="preserve"> AVRAMOVA, architect and member of the ARVHA, and Catherine PAPILLON, CSR Director at BNP PARIBAS REAL ESTATE. </w:t>
      </w:r>
    </w:p>
    <w:p w14:paraId="59F145E8" w14:textId="77777777" w:rsidR="00E56A31" w:rsidRPr="00DA0EFA" w:rsidRDefault="00E56A31" w:rsidP="00E56A31">
      <w:pPr>
        <w:tabs>
          <w:tab w:val="left" w:pos="9072"/>
        </w:tabs>
        <w:spacing w:after="0" w:line="240" w:lineRule="auto"/>
        <w:ind w:right="168"/>
        <w:jc w:val="both"/>
        <w:rPr>
          <w:sz w:val="26"/>
          <w:szCs w:val="26"/>
          <w:lang w:val="en-GB"/>
        </w:rPr>
      </w:pPr>
    </w:p>
    <w:p w14:paraId="2F9DD65A" w14:textId="2DF52427" w:rsidR="00F069A1" w:rsidRPr="00DA0EFA" w:rsidRDefault="00E56A31" w:rsidP="00E56A31">
      <w:pPr>
        <w:ind w:right="168"/>
        <w:rPr>
          <w:rFonts w:cs="Arial"/>
          <w:color w:val="000000"/>
          <w:sz w:val="26"/>
          <w:szCs w:val="26"/>
          <w:lang w:val="en-GB"/>
        </w:rPr>
      </w:pPr>
      <w:r w:rsidRPr="00DA0EFA">
        <w:rPr>
          <w:rFonts w:cs="Arial"/>
          <w:b/>
          <w:bCs/>
          <w:color w:val="000000"/>
          <w:sz w:val="26"/>
          <w:szCs w:val="26"/>
          <w:lang w:val="en-GB"/>
        </w:rPr>
        <w:t>1</w:t>
      </w:r>
      <w:r w:rsidR="00F069A1" w:rsidRPr="00DA0EFA">
        <w:rPr>
          <w:rFonts w:cs="Arial"/>
          <w:b/>
          <w:bCs/>
          <w:color w:val="000000"/>
          <w:sz w:val="26"/>
          <w:szCs w:val="26"/>
          <w:lang w:val="en-GB"/>
        </w:rPr>
        <w:t>050</w:t>
      </w:r>
      <w:r w:rsidRPr="00DA0EFA">
        <w:rPr>
          <w:rFonts w:cs="Arial"/>
          <w:b/>
          <w:bCs/>
          <w:color w:val="000000"/>
          <w:sz w:val="26"/>
          <w:szCs w:val="26"/>
          <w:lang w:val="en-GB"/>
        </w:rPr>
        <w:t xml:space="preserve"> works </w:t>
      </w:r>
      <w:r w:rsidRPr="00DA0EFA">
        <w:rPr>
          <w:rFonts w:cs="Arial"/>
          <w:color w:val="000000"/>
          <w:sz w:val="26"/>
          <w:szCs w:val="26"/>
          <w:lang w:val="en-GB"/>
        </w:rPr>
        <w:t>presented by</w:t>
      </w:r>
      <w:r w:rsidRPr="00DA0EFA">
        <w:rPr>
          <w:rFonts w:cs="Arial"/>
          <w:b/>
          <w:bCs/>
          <w:color w:val="000000"/>
          <w:sz w:val="26"/>
          <w:szCs w:val="26"/>
          <w:lang w:val="en-GB"/>
        </w:rPr>
        <w:t xml:space="preserve"> </w:t>
      </w:r>
      <w:r w:rsidR="00F069A1" w:rsidRPr="00DA0EFA">
        <w:rPr>
          <w:rFonts w:cs="Arial"/>
          <w:b/>
          <w:bCs/>
          <w:color w:val="000000"/>
          <w:sz w:val="26"/>
          <w:szCs w:val="26"/>
          <w:lang w:val="en-GB"/>
        </w:rPr>
        <w:t>250</w:t>
      </w:r>
      <w:r w:rsidRPr="00DA0EFA">
        <w:rPr>
          <w:rFonts w:cs="Arial"/>
          <w:b/>
          <w:bCs/>
          <w:color w:val="000000"/>
          <w:sz w:val="26"/>
          <w:szCs w:val="26"/>
          <w:lang w:val="en-GB"/>
        </w:rPr>
        <w:t xml:space="preserve"> women architects </w:t>
      </w:r>
      <w:r w:rsidRPr="00DA0EFA">
        <w:rPr>
          <w:rFonts w:cs="Arial"/>
          <w:color w:val="000000"/>
          <w:sz w:val="26"/>
          <w:szCs w:val="26"/>
          <w:lang w:val="en-GB"/>
        </w:rPr>
        <w:t xml:space="preserve">on the website </w:t>
      </w:r>
      <w:hyperlink r:id="rId10" w:history="1">
        <w:r w:rsidR="00F069A1" w:rsidRPr="00DA0EFA">
          <w:rPr>
            <w:rStyle w:val="Lienhypertexte"/>
            <w:rFonts w:cs="Arial"/>
            <w:sz w:val="26"/>
            <w:szCs w:val="26"/>
            <w:lang w:val="en-GB"/>
          </w:rPr>
          <w:t>www.femmes-archi.org</w:t>
        </w:r>
      </w:hyperlink>
    </w:p>
    <w:p w14:paraId="48BE8C94" w14:textId="77777777" w:rsidR="00E56A31" w:rsidRPr="00883F6E" w:rsidRDefault="00E56A31" w:rsidP="00E56A31">
      <w:pPr>
        <w:spacing w:line="240" w:lineRule="auto"/>
        <w:ind w:right="170"/>
        <w:contextualSpacing/>
        <w:rPr>
          <w:rFonts w:cs="Arial"/>
          <w:color w:val="000000"/>
          <w:sz w:val="26"/>
          <w:szCs w:val="26"/>
          <w:lang w:val="en-GB"/>
        </w:rPr>
      </w:pPr>
      <w:r w:rsidRPr="00883F6E">
        <w:rPr>
          <w:rFonts w:cs="Arial"/>
          <w:color w:val="000000"/>
          <w:sz w:val="26"/>
          <w:szCs w:val="26"/>
          <w:lang w:val="en-GB"/>
        </w:rPr>
        <w:t>Contact: Catherine GUYOT, Director of ARVHA,</w:t>
      </w:r>
    </w:p>
    <w:p w14:paraId="5123D465" w14:textId="77777777" w:rsidR="00E56A31" w:rsidRPr="00883F6E" w:rsidRDefault="00E56A31" w:rsidP="00E56A31">
      <w:pPr>
        <w:spacing w:line="240" w:lineRule="auto"/>
        <w:ind w:right="170"/>
        <w:contextualSpacing/>
        <w:rPr>
          <w:rFonts w:cs="Arial"/>
          <w:color w:val="000000"/>
          <w:sz w:val="26"/>
          <w:szCs w:val="26"/>
          <w:lang w:val="en-GB"/>
        </w:rPr>
      </w:pPr>
      <w:r w:rsidRPr="00883F6E">
        <w:rPr>
          <w:rFonts w:cs="Arial"/>
          <w:color w:val="000000"/>
          <w:sz w:val="26"/>
          <w:szCs w:val="26"/>
          <w:lang w:val="en-GB"/>
        </w:rPr>
        <w:t>President of Women in Architecture Fr</w:t>
      </w:r>
    </w:p>
    <w:p w14:paraId="6697FD3B" w14:textId="77777777" w:rsidR="00E56A31" w:rsidRPr="00883F6E" w:rsidRDefault="00E56A31" w:rsidP="00E56A31">
      <w:pPr>
        <w:spacing w:line="240" w:lineRule="auto"/>
        <w:ind w:right="170"/>
        <w:contextualSpacing/>
        <w:rPr>
          <w:rFonts w:cs="Arial"/>
          <w:color w:val="000000"/>
          <w:sz w:val="26"/>
          <w:szCs w:val="26"/>
        </w:rPr>
      </w:pPr>
      <w:r w:rsidRPr="00883F6E">
        <w:rPr>
          <w:rFonts w:cs="Arial"/>
          <w:color w:val="000000"/>
          <w:sz w:val="26"/>
          <w:szCs w:val="26"/>
        </w:rPr>
        <w:t xml:space="preserve">Email: equal@arvha.org           </w:t>
      </w:r>
    </w:p>
    <w:p w14:paraId="6FDAB8C4" w14:textId="77777777" w:rsidR="00E56A31" w:rsidRPr="002D5042" w:rsidRDefault="00E56A31" w:rsidP="00E56A31">
      <w:pPr>
        <w:spacing w:line="240" w:lineRule="auto"/>
        <w:ind w:right="170"/>
        <w:contextualSpacing/>
        <w:rPr>
          <w:sz w:val="28"/>
          <w:szCs w:val="28"/>
        </w:rPr>
      </w:pPr>
    </w:p>
    <w:p w14:paraId="34EF2C78" w14:textId="77777777" w:rsidR="00E56A31" w:rsidRDefault="00E56A31" w:rsidP="00E56A31">
      <w:pPr>
        <w:spacing w:after="0" w:line="240" w:lineRule="auto"/>
      </w:pPr>
      <w:r>
        <w:rPr>
          <w:noProof/>
        </w:rPr>
        <w:drawing>
          <wp:inline distT="0" distB="0" distL="0" distR="0" wp14:anchorId="0F194286" wp14:editId="5719D2A3">
            <wp:extent cx="956628" cy="218178"/>
            <wp:effectExtent l="0" t="0" r="0" b="0"/>
            <wp:docPr id="8" name="image2.jpg" descr="logo_ARVHA_vert"/>
            <wp:cNvGraphicFramePr/>
            <a:graphic xmlns:a="http://schemas.openxmlformats.org/drawingml/2006/main">
              <a:graphicData uri="http://schemas.openxmlformats.org/drawingml/2006/picture">
                <pic:pic xmlns:pic="http://schemas.openxmlformats.org/drawingml/2006/picture">
                  <pic:nvPicPr>
                    <pic:cNvPr id="0" name="image2.jpg" descr="logo_ARVHA_vert"/>
                    <pic:cNvPicPr preferRelativeResize="0"/>
                  </pic:nvPicPr>
                  <pic:blipFill>
                    <a:blip r:embed="rId11"/>
                    <a:srcRect/>
                    <a:stretch>
                      <a:fillRect/>
                    </a:stretch>
                  </pic:blipFill>
                  <pic:spPr>
                    <a:xfrm>
                      <a:off x="0" y="0"/>
                      <a:ext cx="956628" cy="218178"/>
                    </a:xfrm>
                    <a:prstGeom prst="rect">
                      <a:avLst/>
                    </a:prstGeom>
                    <a:ln/>
                  </pic:spPr>
                </pic:pic>
              </a:graphicData>
            </a:graphic>
          </wp:inline>
        </w:drawing>
      </w:r>
      <w:r>
        <w:br/>
        <w:t>Maison des Association</w:t>
      </w:r>
    </w:p>
    <w:p w14:paraId="5689B569" w14:textId="77777777" w:rsidR="00E56A31" w:rsidRDefault="00E56A31" w:rsidP="00E56A31">
      <w:pPr>
        <w:spacing w:after="0" w:line="240" w:lineRule="auto"/>
      </w:pPr>
      <w:r>
        <w:t xml:space="preserve">5, 7 rue </w:t>
      </w:r>
      <w:proofErr w:type="spellStart"/>
      <w:r>
        <w:t>Perrée</w:t>
      </w:r>
      <w:proofErr w:type="spellEnd"/>
      <w:r>
        <w:t xml:space="preserve"> 75003 Paris </w:t>
      </w:r>
    </w:p>
    <w:p w14:paraId="52D5F61C" w14:textId="5E654A82" w:rsidR="00251465" w:rsidRPr="00251465" w:rsidRDefault="00E56A31" w:rsidP="00144B12">
      <w:pPr>
        <w:spacing w:after="0" w:line="240" w:lineRule="auto"/>
      </w:pPr>
      <w:r>
        <w:t xml:space="preserve">Téléphone 09 84 04 39 73 Portable : 07 50 14 90 37 </w:t>
      </w:r>
    </w:p>
    <w:sectPr w:rsidR="00251465" w:rsidRPr="00251465">
      <w:footerReference w:type="default" r:id="rId12"/>
      <w:pgSz w:w="11906" w:h="16838"/>
      <w:pgMar w:top="425" w:right="794" w:bottom="400" w:left="1021" w:header="708"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14FBD" w14:textId="77777777" w:rsidR="00CC21C1" w:rsidRDefault="00CC21C1">
      <w:pPr>
        <w:spacing w:after="0" w:line="240" w:lineRule="auto"/>
      </w:pPr>
      <w:r>
        <w:separator/>
      </w:r>
    </w:p>
  </w:endnote>
  <w:endnote w:type="continuationSeparator" w:id="0">
    <w:p w14:paraId="369C4689" w14:textId="77777777" w:rsidR="00CC21C1" w:rsidRDefault="00CC2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115FB" w14:textId="4BD81210" w:rsidR="00F369E5" w:rsidRDefault="00883F6E">
    <w:pPr>
      <w:widowControl w:val="0"/>
      <w:pBdr>
        <w:top w:val="nil"/>
        <w:left w:val="nil"/>
        <w:bottom w:val="nil"/>
        <w:right w:val="nil"/>
        <w:between w:val="nil"/>
      </w:pBdr>
      <w:spacing w:after="0"/>
    </w:pPr>
    <w:r>
      <w:rPr>
        <w:noProof/>
        <w:color w:val="000000"/>
      </w:rPr>
      <w:drawing>
        <wp:inline distT="0" distB="0" distL="0" distR="0" wp14:anchorId="3B39CB3A" wp14:editId="0516EE89">
          <wp:extent cx="6379091" cy="1184202"/>
          <wp:effectExtent l="0" t="0" r="0" b="0"/>
          <wp:docPr id="10" name="image3.jpg" descr="Une image contenant texte, Police, capture d’écran, logo&#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10" name="image3.jpg" descr="Une image contenant texte, Police, capture d’écran, logo&#10;&#10;Le contenu généré par l’IA peut être incorrect."/>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6446119" cy="1196645"/>
                  </a:xfrm>
                  <a:prstGeom prst="rect">
                    <a:avLst/>
                  </a:prstGeom>
                  <a:ln/>
                </pic:spPr>
              </pic:pic>
            </a:graphicData>
          </a:graphic>
        </wp:inline>
      </w:drawing>
    </w:r>
  </w:p>
  <w:tbl>
    <w:tblPr>
      <w:tblStyle w:val="a"/>
      <w:tblW w:w="8989" w:type="dxa"/>
      <w:tblInd w:w="0" w:type="dxa"/>
      <w:tblLayout w:type="fixed"/>
      <w:tblLook w:val="0400" w:firstRow="0" w:lastRow="0" w:firstColumn="0" w:lastColumn="0" w:noHBand="0" w:noVBand="1"/>
    </w:tblPr>
    <w:tblGrid>
      <w:gridCol w:w="2286"/>
      <w:gridCol w:w="2011"/>
      <w:gridCol w:w="916"/>
      <w:gridCol w:w="2341"/>
      <w:gridCol w:w="1435"/>
    </w:tblGrid>
    <w:tr w:rsidR="00810394" w14:paraId="664B3727" w14:textId="77777777" w:rsidTr="00810394">
      <w:trPr>
        <w:trHeight w:val="120"/>
      </w:trPr>
      <w:tc>
        <w:tcPr>
          <w:tcW w:w="2286" w:type="dxa"/>
          <w:vAlign w:val="center"/>
        </w:tcPr>
        <w:p w14:paraId="061C4D8B" w14:textId="77777777" w:rsidR="00810394" w:rsidRDefault="00810394">
          <w:pPr>
            <w:pBdr>
              <w:top w:val="nil"/>
              <w:left w:val="nil"/>
              <w:bottom w:val="nil"/>
              <w:right w:val="nil"/>
              <w:between w:val="nil"/>
            </w:pBdr>
            <w:tabs>
              <w:tab w:val="center" w:pos="4536"/>
              <w:tab w:val="right" w:pos="9072"/>
            </w:tabs>
            <w:spacing w:after="0" w:line="240" w:lineRule="auto"/>
            <w:jc w:val="center"/>
            <w:rPr>
              <w:color w:val="0033CC"/>
            </w:rPr>
          </w:pPr>
        </w:p>
      </w:tc>
      <w:tc>
        <w:tcPr>
          <w:tcW w:w="2011" w:type="dxa"/>
          <w:vAlign w:val="center"/>
        </w:tcPr>
        <w:p w14:paraId="06D789BE" w14:textId="77777777" w:rsidR="00810394" w:rsidRDefault="00810394">
          <w:pPr>
            <w:pBdr>
              <w:top w:val="nil"/>
              <w:left w:val="nil"/>
              <w:bottom w:val="nil"/>
              <w:right w:val="nil"/>
              <w:between w:val="nil"/>
            </w:pBdr>
            <w:tabs>
              <w:tab w:val="center" w:pos="4536"/>
              <w:tab w:val="right" w:pos="9072"/>
            </w:tabs>
            <w:spacing w:after="0" w:line="240" w:lineRule="auto"/>
            <w:ind w:left="932" w:hanging="932"/>
            <w:jc w:val="center"/>
            <w:rPr>
              <w:color w:val="0033CC"/>
            </w:rPr>
          </w:pPr>
        </w:p>
      </w:tc>
      <w:tc>
        <w:tcPr>
          <w:tcW w:w="916" w:type="dxa"/>
          <w:vAlign w:val="center"/>
        </w:tcPr>
        <w:p w14:paraId="15CBF300" w14:textId="77777777" w:rsidR="00810394" w:rsidRDefault="00810394">
          <w:pPr>
            <w:pBdr>
              <w:top w:val="nil"/>
              <w:left w:val="nil"/>
              <w:bottom w:val="nil"/>
              <w:right w:val="nil"/>
              <w:between w:val="nil"/>
            </w:pBdr>
            <w:tabs>
              <w:tab w:val="center" w:pos="4536"/>
              <w:tab w:val="right" w:pos="9072"/>
            </w:tabs>
            <w:spacing w:after="0" w:line="240" w:lineRule="auto"/>
            <w:jc w:val="center"/>
            <w:rPr>
              <w:color w:val="0033CC"/>
            </w:rPr>
          </w:pPr>
        </w:p>
      </w:tc>
      <w:tc>
        <w:tcPr>
          <w:tcW w:w="2341" w:type="dxa"/>
          <w:vAlign w:val="center"/>
        </w:tcPr>
        <w:p w14:paraId="4C360A96" w14:textId="77777777" w:rsidR="00810394" w:rsidRDefault="00810394">
          <w:pPr>
            <w:pBdr>
              <w:top w:val="nil"/>
              <w:left w:val="nil"/>
              <w:bottom w:val="nil"/>
              <w:right w:val="nil"/>
              <w:between w:val="nil"/>
            </w:pBdr>
            <w:tabs>
              <w:tab w:val="center" w:pos="4536"/>
              <w:tab w:val="right" w:pos="9072"/>
            </w:tabs>
            <w:spacing w:after="0" w:line="240" w:lineRule="auto"/>
            <w:jc w:val="center"/>
            <w:rPr>
              <w:color w:val="0033CC"/>
            </w:rPr>
          </w:pPr>
        </w:p>
      </w:tc>
      <w:tc>
        <w:tcPr>
          <w:tcW w:w="1435" w:type="dxa"/>
          <w:vAlign w:val="center"/>
        </w:tcPr>
        <w:p w14:paraId="5040F030" w14:textId="77777777" w:rsidR="00810394" w:rsidRDefault="00810394">
          <w:pPr>
            <w:pBdr>
              <w:top w:val="nil"/>
              <w:left w:val="nil"/>
              <w:bottom w:val="nil"/>
              <w:right w:val="nil"/>
              <w:between w:val="nil"/>
            </w:pBdr>
            <w:tabs>
              <w:tab w:val="center" w:pos="4536"/>
              <w:tab w:val="right" w:pos="9072"/>
            </w:tabs>
            <w:spacing w:after="0" w:line="240" w:lineRule="auto"/>
            <w:jc w:val="center"/>
            <w:rPr>
              <w:color w:val="0033CC"/>
            </w:rPr>
          </w:pPr>
        </w:p>
      </w:tc>
    </w:tr>
  </w:tbl>
  <w:p w14:paraId="6E8FCB93" w14:textId="6416E21C" w:rsidR="00F369E5" w:rsidRDefault="00F369E5" w:rsidP="00810394">
    <w:pPr>
      <w:pBdr>
        <w:top w:val="nil"/>
        <w:left w:val="nil"/>
        <w:bottom w:val="nil"/>
        <w:right w:val="nil"/>
        <w:between w:val="nil"/>
      </w:pBdr>
      <w:tabs>
        <w:tab w:val="center" w:pos="4536"/>
        <w:tab w:val="right" w:pos="9072"/>
      </w:tabs>
      <w:spacing w:after="0" w:line="240" w:lineRule="auto"/>
      <w:ind w:left="-567"/>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FE4A1" w14:textId="77777777" w:rsidR="00CC21C1" w:rsidRDefault="00CC21C1">
      <w:pPr>
        <w:spacing w:after="0" w:line="240" w:lineRule="auto"/>
      </w:pPr>
      <w:r>
        <w:separator/>
      </w:r>
    </w:p>
  </w:footnote>
  <w:footnote w:type="continuationSeparator" w:id="0">
    <w:p w14:paraId="37581F09" w14:textId="77777777" w:rsidR="00CC21C1" w:rsidRDefault="00CC21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E26AF"/>
    <w:multiLevelType w:val="multilevel"/>
    <w:tmpl w:val="7794FA5A"/>
    <w:lvl w:ilvl="0">
      <w:start w:val="1"/>
      <w:numFmt w:val="bullet"/>
      <w:lvlText w:val="●"/>
      <w:lvlJc w:val="left"/>
      <w:pPr>
        <w:ind w:left="720" w:hanging="360"/>
      </w:pPr>
      <w:rPr>
        <w:rFonts w:ascii="Noto Sans Symbols" w:eastAsia="Noto Sans Symbols" w:hAnsi="Noto Sans Symbols" w:cs="Noto Sans Symbols"/>
        <w:b/>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44014A7"/>
    <w:multiLevelType w:val="multilevel"/>
    <w:tmpl w:val="21AAF3E0"/>
    <w:lvl w:ilvl="0">
      <w:start w:val="1"/>
      <w:numFmt w:val="bullet"/>
      <w:lvlText w:val="●"/>
      <w:lvlJc w:val="left"/>
      <w:pPr>
        <w:ind w:left="720" w:hanging="360"/>
      </w:pPr>
      <w:rPr>
        <w:rFonts w:ascii="Noto Sans Symbols" w:eastAsia="Noto Sans Symbols" w:hAnsi="Noto Sans Symbols" w:cs="Noto Sans Symbols"/>
        <w:b/>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87466645">
    <w:abstractNumId w:val="1"/>
  </w:num>
  <w:num w:numId="2" w16cid:durableId="505171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9E5"/>
    <w:rsid w:val="0000029E"/>
    <w:rsid w:val="00011EB3"/>
    <w:rsid w:val="00015699"/>
    <w:rsid w:val="000313D3"/>
    <w:rsid w:val="000363FD"/>
    <w:rsid w:val="000379C7"/>
    <w:rsid w:val="00047E2A"/>
    <w:rsid w:val="0005633A"/>
    <w:rsid w:val="00062934"/>
    <w:rsid w:val="000770F0"/>
    <w:rsid w:val="00096A5F"/>
    <w:rsid w:val="000A02AD"/>
    <w:rsid w:val="00102C7D"/>
    <w:rsid w:val="00105A84"/>
    <w:rsid w:val="0010767B"/>
    <w:rsid w:val="00125DE8"/>
    <w:rsid w:val="00127B0D"/>
    <w:rsid w:val="00144B12"/>
    <w:rsid w:val="0014710E"/>
    <w:rsid w:val="0015137E"/>
    <w:rsid w:val="00166919"/>
    <w:rsid w:val="001A704A"/>
    <w:rsid w:val="001B0283"/>
    <w:rsid w:val="001B6A4D"/>
    <w:rsid w:val="001D2614"/>
    <w:rsid w:val="00202396"/>
    <w:rsid w:val="0022484D"/>
    <w:rsid w:val="002272A4"/>
    <w:rsid w:val="0023193E"/>
    <w:rsid w:val="00251465"/>
    <w:rsid w:val="00262A45"/>
    <w:rsid w:val="00273ACB"/>
    <w:rsid w:val="002B50D9"/>
    <w:rsid w:val="002E61BF"/>
    <w:rsid w:val="002E6FC9"/>
    <w:rsid w:val="00300C92"/>
    <w:rsid w:val="003060B1"/>
    <w:rsid w:val="00306F7C"/>
    <w:rsid w:val="0030740E"/>
    <w:rsid w:val="00307FC6"/>
    <w:rsid w:val="00311B46"/>
    <w:rsid w:val="003169E6"/>
    <w:rsid w:val="00320869"/>
    <w:rsid w:val="00323622"/>
    <w:rsid w:val="00330124"/>
    <w:rsid w:val="00333548"/>
    <w:rsid w:val="003722A2"/>
    <w:rsid w:val="00383832"/>
    <w:rsid w:val="00392343"/>
    <w:rsid w:val="003A1FD8"/>
    <w:rsid w:val="003B59DF"/>
    <w:rsid w:val="003B61A9"/>
    <w:rsid w:val="003C6682"/>
    <w:rsid w:val="003C7839"/>
    <w:rsid w:val="003D00D6"/>
    <w:rsid w:val="003D45C9"/>
    <w:rsid w:val="003D6B54"/>
    <w:rsid w:val="003F3574"/>
    <w:rsid w:val="003F3576"/>
    <w:rsid w:val="00406EB2"/>
    <w:rsid w:val="00426852"/>
    <w:rsid w:val="00460DEB"/>
    <w:rsid w:val="004660F0"/>
    <w:rsid w:val="00467B61"/>
    <w:rsid w:val="00482898"/>
    <w:rsid w:val="0049486B"/>
    <w:rsid w:val="004A012F"/>
    <w:rsid w:val="004A21E0"/>
    <w:rsid w:val="004A2BE8"/>
    <w:rsid w:val="004B11D6"/>
    <w:rsid w:val="004C71BB"/>
    <w:rsid w:val="004D0E62"/>
    <w:rsid w:val="004E29C4"/>
    <w:rsid w:val="004E5927"/>
    <w:rsid w:val="004E64A8"/>
    <w:rsid w:val="00532502"/>
    <w:rsid w:val="00547D57"/>
    <w:rsid w:val="005B363E"/>
    <w:rsid w:val="005B414F"/>
    <w:rsid w:val="005B7305"/>
    <w:rsid w:val="005D30D7"/>
    <w:rsid w:val="005E2B64"/>
    <w:rsid w:val="006117CB"/>
    <w:rsid w:val="006200D8"/>
    <w:rsid w:val="00624110"/>
    <w:rsid w:val="00640A66"/>
    <w:rsid w:val="0065625D"/>
    <w:rsid w:val="00675593"/>
    <w:rsid w:val="006817C8"/>
    <w:rsid w:val="006A3E2A"/>
    <w:rsid w:val="006D1342"/>
    <w:rsid w:val="00700657"/>
    <w:rsid w:val="00701379"/>
    <w:rsid w:val="00703884"/>
    <w:rsid w:val="0072461B"/>
    <w:rsid w:val="00730942"/>
    <w:rsid w:val="00733A8D"/>
    <w:rsid w:val="0074178C"/>
    <w:rsid w:val="00763153"/>
    <w:rsid w:val="007714A6"/>
    <w:rsid w:val="00771E05"/>
    <w:rsid w:val="007A3246"/>
    <w:rsid w:val="007A3AF6"/>
    <w:rsid w:val="007D60BF"/>
    <w:rsid w:val="007F1A39"/>
    <w:rsid w:val="00810394"/>
    <w:rsid w:val="00822279"/>
    <w:rsid w:val="008640BA"/>
    <w:rsid w:val="00870B22"/>
    <w:rsid w:val="00883F6E"/>
    <w:rsid w:val="00890282"/>
    <w:rsid w:val="008C1327"/>
    <w:rsid w:val="008E3FE5"/>
    <w:rsid w:val="008F6BBE"/>
    <w:rsid w:val="008F7130"/>
    <w:rsid w:val="009074A1"/>
    <w:rsid w:val="009246F1"/>
    <w:rsid w:val="00970579"/>
    <w:rsid w:val="00993F93"/>
    <w:rsid w:val="009B12C7"/>
    <w:rsid w:val="009E72C8"/>
    <w:rsid w:val="00A24DE6"/>
    <w:rsid w:val="00A30E2E"/>
    <w:rsid w:val="00A6195D"/>
    <w:rsid w:val="00A700ED"/>
    <w:rsid w:val="00A7517C"/>
    <w:rsid w:val="00AA0D6B"/>
    <w:rsid w:val="00AA4394"/>
    <w:rsid w:val="00AA6BF4"/>
    <w:rsid w:val="00AB60C0"/>
    <w:rsid w:val="00AB69B0"/>
    <w:rsid w:val="00AD0387"/>
    <w:rsid w:val="00AD197B"/>
    <w:rsid w:val="00AD6AF7"/>
    <w:rsid w:val="00B05C25"/>
    <w:rsid w:val="00B06C4C"/>
    <w:rsid w:val="00B21C80"/>
    <w:rsid w:val="00B72E79"/>
    <w:rsid w:val="00B84041"/>
    <w:rsid w:val="00BB5F20"/>
    <w:rsid w:val="00BC50EA"/>
    <w:rsid w:val="00BE399B"/>
    <w:rsid w:val="00C32B86"/>
    <w:rsid w:val="00C333E5"/>
    <w:rsid w:val="00C43826"/>
    <w:rsid w:val="00C443A3"/>
    <w:rsid w:val="00C529B1"/>
    <w:rsid w:val="00C925AE"/>
    <w:rsid w:val="00C926B5"/>
    <w:rsid w:val="00CC1DA1"/>
    <w:rsid w:val="00CC21C1"/>
    <w:rsid w:val="00CC4E8F"/>
    <w:rsid w:val="00CD371D"/>
    <w:rsid w:val="00CE377F"/>
    <w:rsid w:val="00D136DB"/>
    <w:rsid w:val="00D36C72"/>
    <w:rsid w:val="00D63769"/>
    <w:rsid w:val="00DA0EFA"/>
    <w:rsid w:val="00DB157A"/>
    <w:rsid w:val="00DC08B7"/>
    <w:rsid w:val="00DC228F"/>
    <w:rsid w:val="00DC3E3D"/>
    <w:rsid w:val="00DF6667"/>
    <w:rsid w:val="00E275BB"/>
    <w:rsid w:val="00E36A14"/>
    <w:rsid w:val="00E43A3B"/>
    <w:rsid w:val="00E56A31"/>
    <w:rsid w:val="00E61F9F"/>
    <w:rsid w:val="00E655D3"/>
    <w:rsid w:val="00E701F6"/>
    <w:rsid w:val="00E72081"/>
    <w:rsid w:val="00E77350"/>
    <w:rsid w:val="00ED3A4B"/>
    <w:rsid w:val="00F04E75"/>
    <w:rsid w:val="00F069A1"/>
    <w:rsid w:val="00F369E5"/>
    <w:rsid w:val="00F600E3"/>
    <w:rsid w:val="00F87499"/>
    <w:rsid w:val="00F960AE"/>
    <w:rsid w:val="00FB19EA"/>
    <w:rsid w:val="00FB4FC2"/>
    <w:rsid w:val="00FE4C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23A77"/>
  <w15:docId w15:val="{C8CFACA8-02A3-4A57-9321-48987099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CF6"/>
  </w:style>
  <w:style w:type="paragraph" w:styleId="Titre1">
    <w:name w:val="heading 1"/>
    <w:basedOn w:val="Normal"/>
    <w:next w:val="Normal"/>
    <w:link w:val="Titre1Car"/>
    <w:uiPriority w:val="9"/>
    <w:qFormat/>
    <w:rsid w:val="008C7927"/>
    <w:pPr>
      <w:keepNext/>
      <w:spacing w:before="240" w:after="60"/>
      <w:outlineLvl w:val="0"/>
    </w:pPr>
    <w:rPr>
      <w:rFonts w:ascii="Cambria" w:hAnsi="Cambria" w:cs="Times New Roman"/>
      <w:b/>
      <w:bCs/>
      <w:kern w:val="32"/>
      <w:sz w:val="32"/>
      <w:szCs w:val="32"/>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character" w:styleId="Lienhypertexte">
    <w:name w:val="Hyperlink"/>
    <w:uiPriority w:val="99"/>
    <w:unhideWhenUsed/>
    <w:rsid w:val="007205AC"/>
    <w:rPr>
      <w:color w:val="0000FF"/>
      <w:u w:val="single"/>
    </w:rPr>
  </w:style>
  <w:style w:type="paragraph" w:customStyle="1" w:styleId="spip">
    <w:name w:val="spip"/>
    <w:basedOn w:val="Normal"/>
    <w:rsid w:val="00D62D3B"/>
    <w:pPr>
      <w:spacing w:before="100" w:beforeAutospacing="1" w:after="100" w:afterAutospacing="1" w:line="240" w:lineRule="auto"/>
    </w:pPr>
    <w:rPr>
      <w:rFonts w:ascii="Times New Roman" w:hAnsi="Times New Roman" w:cs="Times New Roman"/>
      <w:sz w:val="24"/>
      <w:szCs w:val="24"/>
    </w:rPr>
  </w:style>
  <w:style w:type="paragraph" w:styleId="Paragraphedeliste">
    <w:name w:val="List Paragraph"/>
    <w:basedOn w:val="Normal"/>
    <w:uiPriority w:val="34"/>
    <w:qFormat/>
    <w:rsid w:val="004167EC"/>
    <w:pPr>
      <w:ind w:left="720"/>
      <w:contextualSpacing/>
    </w:pPr>
  </w:style>
  <w:style w:type="paragraph" w:styleId="En-tte">
    <w:name w:val="header"/>
    <w:basedOn w:val="Normal"/>
    <w:link w:val="En-tteCar"/>
    <w:uiPriority w:val="99"/>
    <w:unhideWhenUsed/>
    <w:rsid w:val="00633719"/>
    <w:pPr>
      <w:tabs>
        <w:tab w:val="center" w:pos="4536"/>
        <w:tab w:val="right" w:pos="9072"/>
      </w:tabs>
      <w:spacing w:after="0" w:line="240" w:lineRule="auto"/>
    </w:pPr>
  </w:style>
  <w:style w:type="character" w:customStyle="1" w:styleId="En-tteCar">
    <w:name w:val="En-tête Car"/>
    <w:basedOn w:val="Policepardfaut"/>
    <w:link w:val="En-tte"/>
    <w:uiPriority w:val="99"/>
    <w:rsid w:val="00633719"/>
  </w:style>
  <w:style w:type="paragraph" w:styleId="Pieddepage">
    <w:name w:val="footer"/>
    <w:basedOn w:val="Normal"/>
    <w:link w:val="PieddepageCar"/>
    <w:uiPriority w:val="99"/>
    <w:unhideWhenUsed/>
    <w:rsid w:val="006337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33719"/>
  </w:style>
  <w:style w:type="paragraph" w:styleId="NormalWeb">
    <w:name w:val="Normal (Web)"/>
    <w:basedOn w:val="Normal"/>
    <w:uiPriority w:val="99"/>
    <w:unhideWhenUsed/>
    <w:rsid w:val="00FF7D92"/>
    <w:rPr>
      <w:rFonts w:ascii="Times New Roman" w:hAnsi="Times New Roman" w:cs="Times New Roman"/>
      <w:sz w:val="24"/>
      <w:szCs w:val="24"/>
    </w:rPr>
  </w:style>
  <w:style w:type="character" w:styleId="Lienhypertextesuivivisit">
    <w:name w:val="FollowedHyperlink"/>
    <w:uiPriority w:val="99"/>
    <w:semiHidden/>
    <w:unhideWhenUsed/>
    <w:rsid w:val="003102B1"/>
    <w:rPr>
      <w:color w:val="800080"/>
      <w:u w:val="single"/>
    </w:rPr>
  </w:style>
  <w:style w:type="paragraph" w:styleId="Textedebulles">
    <w:name w:val="Balloon Text"/>
    <w:basedOn w:val="Normal"/>
    <w:link w:val="TextedebullesCar"/>
    <w:uiPriority w:val="99"/>
    <w:semiHidden/>
    <w:unhideWhenUsed/>
    <w:rsid w:val="00941551"/>
    <w:pPr>
      <w:spacing w:after="0" w:line="240" w:lineRule="auto"/>
    </w:pPr>
    <w:rPr>
      <w:rFonts w:ascii="Tahoma" w:hAnsi="Tahoma" w:cs="Times New Roman"/>
      <w:sz w:val="16"/>
      <w:szCs w:val="16"/>
    </w:rPr>
  </w:style>
  <w:style w:type="character" w:customStyle="1" w:styleId="TextedebullesCar">
    <w:name w:val="Texte de bulles Car"/>
    <w:link w:val="Textedebulles"/>
    <w:uiPriority w:val="99"/>
    <w:semiHidden/>
    <w:rsid w:val="00941551"/>
    <w:rPr>
      <w:rFonts w:ascii="Tahoma" w:hAnsi="Tahoma" w:cs="Tahoma"/>
      <w:sz w:val="16"/>
      <w:szCs w:val="16"/>
    </w:rPr>
  </w:style>
  <w:style w:type="paragraph" w:customStyle="1" w:styleId="Default">
    <w:name w:val="Default"/>
    <w:rsid w:val="006937DC"/>
    <w:pPr>
      <w:autoSpaceDE w:val="0"/>
      <w:autoSpaceDN w:val="0"/>
      <w:adjustRightInd w:val="0"/>
    </w:pPr>
    <w:rPr>
      <w:rFonts w:ascii="Times New Roman" w:hAnsi="Times New Roman" w:cs="Times New Roman"/>
      <w:color w:val="000000"/>
      <w:sz w:val="24"/>
      <w:szCs w:val="24"/>
    </w:rPr>
  </w:style>
  <w:style w:type="character" w:customStyle="1" w:styleId="Titre1Car">
    <w:name w:val="Titre 1 Car"/>
    <w:link w:val="Titre1"/>
    <w:uiPriority w:val="9"/>
    <w:rsid w:val="008C7927"/>
    <w:rPr>
      <w:rFonts w:ascii="Cambria" w:eastAsia="Times New Roman" w:hAnsi="Cambria" w:cs="Times New Roman"/>
      <w:b/>
      <w:bCs/>
      <w:kern w:val="32"/>
      <w:sz w:val="32"/>
      <w:szCs w:val="32"/>
    </w:rPr>
  </w:style>
  <w:style w:type="table" w:styleId="Grilledutableau">
    <w:name w:val="Table Grid"/>
    <w:basedOn w:val="TableauNormal"/>
    <w:uiPriority w:val="59"/>
    <w:rsid w:val="00062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uiPriority w:val="99"/>
    <w:semiHidden/>
    <w:unhideWhenUsed/>
    <w:rsid w:val="001A66A3"/>
    <w:rPr>
      <w:sz w:val="16"/>
      <w:szCs w:val="16"/>
    </w:rPr>
  </w:style>
  <w:style w:type="paragraph" w:styleId="Commentaire">
    <w:name w:val="annotation text"/>
    <w:basedOn w:val="Normal"/>
    <w:link w:val="CommentaireCar"/>
    <w:uiPriority w:val="99"/>
    <w:unhideWhenUsed/>
    <w:rsid w:val="001A66A3"/>
    <w:rPr>
      <w:sz w:val="20"/>
      <w:szCs w:val="20"/>
    </w:rPr>
  </w:style>
  <w:style w:type="character" w:customStyle="1" w:styleId="CommentaireCar">
    <w:name w:val="Commentaire Car"/>
    <w:basedOn w:val="Policepardfaut"/>
    <w:link w:val="Commentaire"/>
    <w:uiPriority w:val="99"/>
    <w:rsid w:val="001A66A3"/>
  </w:style>
  <w:style w:type="paragraph" w:styleId="Objetducommentaire">
    <w:name w:val="annotation subject"/>
    <w:basedOn w:val="Commentaire"/>
    <w:next w:val="Commentaire"/>
    <w:link w:val="ObjetducommentaireCar"/>
    <w:uiPriority w:val="99"/>
    <w:semiHidden/>
    <w:unhideWhenUsed/>
    <w:rsid w:val="001A66A3"/>
    <w:rPr>
      <w:rFonts w:cs="Times New Roman"/>
      <w:b/>
      <w:bCs/>
    </w:rPr>
  </w:style>
  <w:style w:type="character" w:customStyle="1" w:styleId="ObjetducommentaireCar">
    <w:name w:val="Objet du commentaire Car"/>
    <w:link w:val="Objetducommentaire"/>
    <w:uiPriority w:val="99"/>
    <w:semiHidden/>
    <w:rsid w:val="001A66A3"/>
    <w:rPr>
      <w:b/>
      <w:bCs/>
    </w:rPr>
  </w:style>
  <w:style w:type="character" w:customStyle="1" w:styleId="Mentionnonrsolue1">
    <w:name w:val="Mention non résolue1"/>
    <w:uiPriority w:val="99"/>
    <w:semiHidden/>
    <w:unhideWhenUsed/>
    <w:rsid w:val="001A66A3"/>
    <w:rPr>
      <w:color w:val="808080"/>
      <w:shd w:val="clear" w:color="auto" w:fill="E6E6E6"/>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lev">
    <w:name w:val="Strong"/>
    <w:basedOn w:val="Policepardfaut"/>
    <w:uiPriority w:val="22"/>
    <w:qFormat/>
    <w:rsid w:val="00273ACB"/>
    <w:rPr>
      <w:b/>
      <w:bCs/>
    </w:rPr>
  </w:style>
  <w:style w:type="character" w:styleId="Mentionnonrsolue">
    <w:name w:val="Unresolved Mention"/>
    <w:basedOn w:val="Policepardfaut"/>
    <w:uiPriority w:val="99"/>
    <w:semiHidden/>
    <w:unhideWhenUsed/>
    <w:rsid w:val="00144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21075">
      <w:bodyDiv w:val="1"/>
      <w:marLeft w:val="0"/>
      <w:marRight w:val="0"/>
      <w:marTop w:val="0"/>
      <w:marBottom w:val="0"/>
      <w:divBdr>
        <w:top w:val="none" w:sz="0" w:space="0" w:color="auto"/>
        <w:left w:val="none" w:sz="0" w:space="0" w:color="auto"/>
        <w:bottom w:val="none" w:sz="0" w:space="0" w:color="auto"/>
        <w:right w:val="none" w:sz="0" w:space="0" w:color="auto"/>
      </w:divBdr>
    </w:div>
    <w:div w:id="1040321791">
      <w:bodyDiv w:val="1"/>
      <w:marLeft w:val="0"/>
      <w:marRight w:val="0"/>
      <w:marTop w:val="0"/>
      <w:marBottom w:val="0"/>
      <w:divBdr>
        <w:top w:val="none" w:sz="0" w:space="0" w:color="auto"/>
        <w:left w:val="none" w:sz="0" w:space="0" w:color="auto"/>
        <w:bottom w:val="none" w:sz="0" w:space="0" w:color="auto"/>
        <w:right w:val="none" w:sz="0" w:space="0" w:color="auto"/>
      </w:divBdr>
    </w:div>
    <w:div w:id="1272127833">
      <w:bodyDiv w:val="1"/>
      <w:marLeft w:val="0"/>
      <w:marRight w:val="0"/>
      <w:marTop w:val="0"/>
      <w:marBottom w:val="0"/>
      <w:divBdr>
        <w:top w:val="none" w:sz="0" w:space="0" w:color="auto"/>
        <w:left w:val="none" w:sz="0" w:space="0" w:color="auto"/>
        <w:bottom w:val="none" w:sz="0" w:space="0" w:color="auto"/>
        <w:right w:val="none" w:sz="0" w:space="0" w:color="auto"/>
      </w:divBdr>
    </w:div>
    <w:div w:id="1329362198">
      <w:bodyDiv w:val="1"/>
      <w:marLeft w:val="0"/>
      <w:marRight w:val="0"/>
      <w:marTop w:val="0"/>
      <w:marBottom w:val="0"/>
      <w:divBdr>
        <w:top w:val="none" w:sz="0" w:space="0" w:color="auto"/>
        <w:left w:val="none" w:sz="0" w:space="0" w:color="auto"/>
        <w:bottom w:val="none" w:sz="0" w:space="0" w:color="auto"/>
        <w:right w:val="none" w:sz="0" w:space="0" w:color="auto"/>
      </w:divBdr>
    </w:div>
    <w:div w:id="1575435374">
      <w:bodyDiv w:val="1"/>
      <w:marLeft w:val="0"/>
      <w:marRight w:val="0"/>
      <w:marTop w:val="0"/>
      <w:marBottom w:val="0"/>
      <w:divBdr>
        <w:top w:val="none" w:sz="0" w:space="0" w:color="auto"/>
        <w:left w:val="none" w:sz="0" w:space="0" w:color="auto"/>
        <w:bottom w:val="none" w:sz="0" w:space="0" w:color="auto"/>
        <w:right w:val="none" w:sz="0" w:space="0" w:color="auto"/>
      </w:divBdr>
      <w:divsChild>
        <w:div w:id="55323183">
          <w:marLeft w:val="0"/>
          <w:marRight w:val="0"/>
          <w:marTop w:val="0"/>
          <w:marBottom w:val="0"/>
          <w:divBdr>
            <w:top w:val="none" w:sz="0" w:space="0" w:color="auto"/>
            <w:left w:val="none" w:sz="0" w:space="0" w:color="auto"/>
            <w:bottom w:val="none" w:sz="0" w:space="0" w:color="auto"/>
            <w:right w:val="none" w:sz="0" w:space="0" w:color="auto"/>
          </w:divBdr>
        </w:div>
        <w:div w:id="291129865">
          <w:marLeft w:val="0"/>
          <w:marRight w:val="0"/>
          <w:marTop w:val="0"/>
          <w:marBottom w:val="0"/>
          <w:divBdr>
            <w:top w:val="none" w:sz="0" w:space="0" w:color="auto"/>
            <w:left w:val="none" w:sz="0" w:space="0" w:color="auto"/>
            <w:bottom w:val="none" w:sz="0" w:space="0" w:color="auto"/>
            <w:right w:val="none" w:sz="0" w:space="0" w:color="auto"/>
          </w:divBdr>
          <w:divsChild>
            <w:div w:id="152373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1008">
      <w:bodyDiv w:val="1"/>
      <w:marLeft w:val="0"/>
      <w:marRight w:val="0"/>
      <w:marTop w:val="0"/>
      <w:marBottom w:val="0"/>
      <w:divBdr>
        <w:top w:val="none" w:sz="0" w:space="0" w:color="auto"/>
        <w:left w:val="none" w:sz="0" w:space="0" w:color="auto"/>
        <w:bottom w:val="none" w:sz="0" w:space="0" w:color="auto"/>
        <w:right w:val="none" w:sz="0" w:space="0" w:color="auto"/>
      </w:divBdr>
    </w:div>
    <w:div w:id="1870411395">
      <w:bodyDiv w:val="1"/>
      <w:marLeft w:val="0"/>
      <w:marRight w:val="0"/>
      <w:marTop w:val="0"/>
      <w:marBottom w:val="0"/>
      <w:divBdr>
        <w:top w:val="none" w:sz="0" w:space="0" w:color="auto"/>
        <w:left w:val="none" w:sz="0" w:space="0" w:color="auto"/>
        <w:bottom w:val="none" w:sz="0" w:space="0" w:color="auto"/>
        <w:right w:val="none" w:sz="0" w:space="0" w:color="auto"/>
      </w:divBdr>
      <w:divsChild>
        <w:div w:id="1291008948">
          <w:marLeft w:val="0"/>
          <w:marRight w:val="0"/>
          <w:marTop w:val="0"/>
          <w:marBottom w:val="0"/>
          <w:divBdr>
            <w:top w:val="none" w:sz="0" w:space="0" w:color="auto"/>
            <w:left w:val="none" w:sz="0" w:space="0" w:color="auto"/>
            <w:bottom w:val="none" w:sz="0" w:space="0" w:color="auto"/>
            <w:right w:val="none" w:sz="0" w:space="0" w:color="auto"/>
          </w:divBdr>
        </w:div>
      </w:divsChild>
    </w:div>
    <w:div w:id="1945920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0" Type="http://schemas.openxmlformats.org/officeDocument/2006/relationships/hyperlink" Target="http://www.femmes-archi.or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40R8RChKeHC0y+jZrPPHL3z1dlA==">AMUW2mURAs4vgFWITOm4jTIs4EpN32WzNmX32hr/i92LHQ8XHCxjENc273hkdS110XAuPK7uvS4PbdGdd30fW5ryWOx/Iug5JpjDyqh6+AJQrICMJeCQvBjtjk86uMUv2SYL7+9raacKEj8RCT48HBv1Tmnav8GHdPqXPwDlwGW6xgv7IrclX8t78ku4Po+aVmtVU70tEyhX</go:docsCustomData>
</go:gDocsCustomXmlDataStorage>
</file>

<file path=customXml/itemProps1.xml><?xml version="1.0" encoding="utf-8"?>
<ds:datastoreItem xmlns:ds="http://schemas.openxmlformats.org/officeDocument/2006/customXml" ds:itemID="{BDF667D8-D8CC-4E31-9C46-3AA5AF44FE6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3661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Zouk</dc:creator>
  <cp:lastModifiedBy>Catherine GUYOT</cp:lastModifiedBy>
  <cp:revision>2</cp:revision>
  <cp:lastPrinted>2024-10-29T11:02:00Z</cp:lastPrinted>
  <dcterms:created xsi:type="dcterms:W3CDTF">2025-11-27T09:43:00Z</dcterms:created>
  <dcterms:modified xsi:type="dcterms:W3CDTF">2025-11-27T09:43:00Z</dcterms:modified>
</cp:coreProperties>
</file>