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7F1E" w14:textId="77777777" w:rsidR="00F369E5" w:rsidRDefault="00F369E5">
      <w:pPr>
        <w:widowControl w:val="0"/>
        <w:pBdr>
          <w:top w:val="nil"/>
          <w:left w:val="nil"/>
          <w:bottom w:val="nil"/>
          <w:right w:val="nil"/>
          <w:between w:val="nil"/>
        </w:pBdr>
        <w:spacing w:after="0"/>
      </w:pPr>
    </w:p>
    <w:p w14:paraId="5BA6772A" w14:textId="53A0DB50" w:rsidR="00F369E5" w:rsidRPr="00C925AE" w:rsidRDefault="00E72081">
      <w:pPr>
        <w:tabs>
          <w:tab w:val="left" w:pos="7088"/>
          <w:tab w:val="left" w:pos="7513"/>
        </w:tabs>
        <w:spacing w:after="0" w:line="240" w:lineRule="auto"/>
        <w:ind w:right="3175"/>
        <w:jc w:val="both"/>
        <w:rPr>
          <w:sz w:val="26"/>
          <w:szCs w:val="26"/>
        </w:rPr>
      </w:pPr>
      <w:r w:rsidRPr="00C925AE">
        <w:rPr>
          <w:sz w:val="26"/>
          <w:szCs w:val="26"/>
        </w:rPr>
        <w:t xml:space="preserve">L’ARVHA, Association pour la Recherche sur la Ville et l’Habitat, a lancé en </w:t>
      </w:r>
      <w:r w:rsidR="00B06C4C" w:rsidRPr="00C925AE">
        <w:rPr>
          <w:sz w:val="26"/>
          <w:szCs w:val="26"/>
        </w:rPr>
        <w:t>202</w:t>
      </w:r>
      <w:r w:rsidR="00272A24">
        <w:rPr>
          <w:sz w:val="26"/>
          <w:szCs w:val="26"/>
        </w:rPr>
        <w:t>5</w:t>
      </w:r>
      <w:r w:rsidRPr="00C925AE">
        <w:rPr>
          <w:sz w:val="26"/>
          <w:szCs w:val="26"/>
        </w:rPr>
        <w:t xml:space="preserve"> la </w:t>
      </w:r>
      <w:r w:rsidR="00272A24">
        <w:rPr>
          <w:sz w:val="26"/>
          <w:szCs w:val="26"/>
        </w:rPr>
        <w:t xml:space="preserve">treizième </w:t>
      </w:r>
      <w:r w:rsidRPr="00C925AE">
        <w:rPr>
          <w:sz w:val="26"/>
          <w:szCs w:val="26"/>
        </w:rPr>
        <w:t>édition du « </w:t>
      </w:r>
      <w:r w:rsidRPr="00C925AE">
        <w:rPr>
          <w:b/>
          <w:sz w:val="26"/>
          <w:szCs w:val="26"/>
        </w:rPr>
        <w:t>Prix des femmes architectes</w:t>
      </w:r>
      <w:r w:rsidRPr="00C925AE">
        <w:rPr>
          <w:sz w:val="26"/>
          <w:szCs w:val="26"/>
        </w:rPr>
        <w:t xml:space="preserve"> » avec le soutien </w:t>
      </w:r>
      <w:r w:rsidR="00251465" w:rsidRPr="00C925AE">
        <w:rPr>
          <w:sz w:val="26"/>
          <w:szCs w:val="26"/>
        </w:rPr>
        <w:t>de la ville de Paris</w:t>
      </w:r>
      <w:r w:rsidRPr="00C925AE">
        <w:rPr>
          <w:sz w:val="26"/>
          <w:szCs w:val="26"/>
        </w:rPr>
        <w:t>. Pour le Prix 20</w:t>
      </w:r>
      <w:r w:rsidR="00251465" w:rsidRPr="00C925AE">
        <w:rPr>
          <w:sz w:val="26"/>
          <w:szCs w:val="26"/>
        </w:rPr>
        <w:t>2</w:t>
      </w:r>
      <w:r w:rsidR="00272A24">
        <w:rPr>
          <w:sz w:val="26"/>
          <w:szCs w:val="26"/>
        </w:rPr>
        <w:t>5</w:t>
      </w:r>
      <w:r w:rsidRPr="00C925AE">
        <w:rPr>
          <w:sz w:val="26"/>
          <w:szCs w:val="26"/>
        </w:rPr>
        <w:t>, l’ARVHA reçoit également le soutien de BNP PARIBAS R</w:t>
      </w:r>
      <w:r w:rsidR="00F903CC">
        <w:rPr>
          <w:sz w:val="26"/>
          <w:szCs w:val="26"/>
        </w:rPr>
        <w:t>EAL ESTATE</w:t>
      </w:r>
      <w:r w:rsidRPr="00C925AE">
        <w:rPr>
          <w:sz w:val="26"/>
          <w:szCs w:val="26"/>
        </w:rPr>
        <w:t xml:space="preserve">, </w:t>
      </w:r>
      <w:r w:rsidR="00F903CC">
        <w:rPr>
          <w:sz w:val="26"/>
          <w:szCs w:val="26"/>
        </w:rPr>
        <w:t xml:space="preserve">HEIDELBERG MATERIALS , </w:t>
      </w:r>
      <w:r w:rsidR="00B06C4C" w:rsidRPr="00C925AE">
        <w:rPr>
          <w:sz w:val="26"/>
          <w:szCs w:val="26"/>
        </w:rPr>
        <w:t>CIM BETON</w:t>
      </w:r>
      <w:r w:rsidR="00F903CC">
        <w:rPr>
          <w:sz w:val="26"/>
          <w:szCs w:val="26"/>
        </w:rPr>
        <w:t xml:space="preserve">, SIA (société des Architectes et Ingénieurs Suisse)  </w:t>
      </w:r>
      <w:r w:rsidR="00B06C4C" w:rsidRPr="00C925AE">
        <w:rPr>
          <w:sz w:val="26"/>
          <w:szCs w:val="26"/>
        </w:rPr>
        <w:t xml:space="preserve">ainsi que </w:t>
      </w:r>
      <w:r w:rsidR="00532F29">
        <w:rPr>
          <w:sz w:val="26"/>
          <w:szCs w:val="26"/>
        </w:rPr>
        <w:t>Ar</w:t>
      </w:r>
      <w:r w:rsidR="00272A24">
        <w:rPr>
          <w:sz w:val="26"/>
          <w:szCs w:val="26"/>
        </w:rPr>
        <w:t>c</w:t>
      </w:r>
      <w:r w:rsidR="00532F29">
        <w:rPr>
          <w:sz w:val="26"/>
          <w:szCs w:val="26"/>
        </w:rPr>
        <w:t>h</w:t>
      </w:r>
      <w:r w:rsidR="00F903CC">
        <w:rPr>
          <w:sz w:val="26"/>
          <w:szCs w:val="26"/>
        </w:rPr>
        <w:t>i</w:t>
      </w:r>
      <w:r w:rsidR="00272A24">
        <w:rPr>
          <w:sz w:val="26"/>
          <w:szCs w:val="26"/>
        </w:rPr>
        <w:t xml:space="preserve"> </w:t>
      </w:r>
      <w:r w:rsidR="00532F29">
        <w:rPr>
          <w:sz w:val="26"/>
          <w:szCs w:val="26"/>
        </w:rPr>
        <w:t>C</w:t>
      </w:r>
      <w:r w:rsidR="00272A24">
        <w:rPr>
          <w:sz w:val="26"/>
          <w:szCs w:val="26"/>
        </w:rPr>
        <w:t>ré</w:t>
      </w:r>
      <w:r w:rsidR="00F903CC">
        <w:rPr>
          <w:sz w:val="26"/>
          <w:szCs w:val="26"/>
        </w:rPr>
        <w:t>é</w:t>
      </w:r>
      <w:r w:rsidR="00272A24">
        <w:rPr>
          <w:sz w:val="26"/>
          <w:szCs w:val="26"/>
        </w:rPr>
        <w:t xml:space="preserve"> et Batiactu</w:t>
      </w:r>
      <w:r w:rsidRPr="00C925AE">
        <w:rPr>
          <w:sz w:val="26"/>
          <w:szCs w:val="26"/>
        </w:rPr>
        <w:t>.</w:t>
      </w:r>
      <w:r w:rsidRPr="00C925AE">
        <w:rPr>
          <w:noProof/>
          <w:sz w:val="26"/>
          <w:szCs w:val="26"/>
        </w:rPr>
        <w:drawing>
          <wp:anchor distT="0" distB="0" distL="114300" distR="114300" simplePos="0" relativeHeight="251658240" behindDoc="0" locked="0" layoutInCell="1" hidden="0" allowOverlap="1" wp14:anchorId="3DEC212D" wp14:editId="26C196D6">
            <wp:simplePos x="0" y="0"/>
            <wp:positionH relativeFrom="column">
              <wp:posOffset>4584065</wp:posOffset>
            </wp:positionH>
            <wp:positionV relativeFrom="paragraph">
              <wp:posOffset>-128903</wp:posOffset>
            </wp:positionV>
            <wp:extent cx="1799590" cy="230378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99590" cy="2303780"/>
                    </a:xfrm>
                    <a:prstGeom prst="rect">
                      <a:avLst/>
                    </a:prstGeom>
                    <a:ln/>
                  </pic:spPr>
                </pic:pic>
              </a:graphicData>
            </a:graphic>
          </wp:anchor>
        </w:drawing>
      </w:r>
    </w:p>
    <w:p w14:paraId="4E611E73" w14:textId="616D6377" w:rsidR="005B363E" w:rsidRPr="00C925AE" w:rsidRDefault="00E72081">
      <w:pPr>
        <w:tabs>
          <w:tab w:val="left" w:pos="7088"/>
        </w:tabs>
        <w:spacing w:after="0" w:line="240" w:lineRule="auto"/>
        <w:ind w:right="3175"/>
        <w:jc w:val="both"/>
        <w:rPr>
          <w:sz w:val="26"/>
          <w:szCs w:val="26"/>
        </w:rPr>
      </w:pPr>
      <w:r w:rsidRPr="00C925AE">
        <w:rPr>
          <w:sz w:val="26"/>
          <w:szCs w:val="26"/>
        </w:rPr>
        <w:t>Ce prix a pour but de mettre en valeur les œuvres et les carrières de femmes architectes, afin que les jeunes femmes architectes puissent s’inspirer des modèles féminins existants, et d’encourager la parité dans une profession à forte dominante masculine.</w:t>
      </w:r>
    </w:p>
    <w:p w14:paraId="0750A550" w14:textId="77777777" w:rsidR="00272A24" w:rsidRDefault="00272A24">
      <w:pPr>
        <w:tabs>
          <w:tab w:val="left" w:pos="7088"/>
        </w:tabs>
        <w:spacing w:after="0" w:line="240" w:lineRule="auto"/>
        <w:ind w:right="3175"/>
        <w:jc w:val="both"/>
        <w:rPr>
          <w:sz w:val="26"/>
          <w:szCs w:val="26"/>
        </w:rPr>
      </w:pPr>
    </w:p>
    <w:p w14:paraId="40B131EC" w14:textId="0B7AF689" w:rsidR="00F369E5" w:rsidRPr="00C925AE" w:rsidRDefault="00E72081">
      <w:pPr>
        <w:tabs>
          <w:tab w:val="left" w:pos="7088"/>
        </w:tabs>
        <w:spacing w:after="0" w:line="240" w:lineRule="auto"/>
        <w:ind w:right="3175"/>
        <w:jc w:val="both"/>
        <w:rPr>
          <w:sz w:val="26"/>
          <w:szCs w:val="26"/>
        </w:rPr>
      </w:pPr>
      <w:r w:rsidRPr="00C925AE">
        <w:rPr>
          <w:sz w:val="26"/>
          <w:szCs w:val="26"/>
        </w:rPr>
        <w:t>En 20</w:t>
      </w:r>
      <w:r w:rsidR="007714A6" w:rsidRPr="00C925AE">
        <w:rPr>
          <w:sz w:val="26"/>
          <w:szCs w:val="26"/>
        </w:rPr>
        <w:t>2</w:t>
      </w:r>
      <w:r w:rsidR="002D058E">
        <w:rPr>
          <w:sz w:val="26"/>
          <w:szCs w:val="26"/>
        </w:rPr>
        <w:t>4</w:t>
      </w:r>
      <w:r w:rsidRPr="00C925AE">
        <w:rPr>
          <w:sz w:val="26"/>
          <w:szCs w:val="26"/>
        </w:rPr>
        <w:t xml:space="preserve"> le jury a attribué quatre prix et deux mentions spéciales : </w:t>
      </w:r>
    </w:p>
    <w:p w14:paraId="68D50D90" w14:textId="3C297A4B" w:rsidR="00F369E5" w:rsidRPr="00C925AE" w:rsidRDefault="00E72081">
      <w:pPr>
        <w:numPr>
          <w:ilvl w:val="0"/>
          <w:numId w:val="2"/>
        </w:numPr>
        <w:pBdr>
          <w:top w:val="nil"/>
          <w:left w:val="nil"/>
          <w:bottom w:val="nil"/>
          <w:right w:val="nil"/>
          <w:between w:val="nil"/>
        </w:pBdr>
        <w:spacing w:after="0" w:line="240" w:lineRule="auto"/>
        <w:ind w:left="567" w:right="3175"/>
        <w:jc w:val="both"/>
        <w:rPr>
          <w:sz w:val="26"/>
          <w:szCs w:val="26"/>
        </w:rPr>
      </w:pPr>
      <w:r w:rsidRPr="00C925AE">
        <w:rPr>
          <w:color w:val="000000"/>
          <w:sz w:val="26"/>
          <w:szCs w:val="26"/>
        </w:rPr>
        <w:t xml:space="preserve">Prix Femme Architecte : </w:t>
      </w:r>
      <w:r w:rsidR="002D058E">
        <w:rPr>
          <w:color w:val="000000"/>
          <w:sz w:val="26"/>
          <w:szCs w:val="26"/>
        </w:rPr>
        <w:t xml:space="preserve"> Maud CAUBET</w:t>
      </w:r>
      <w:r w:rsidR="00426852" w:rsidRPr="00C925AE">
        <w:rPr>
          <w:color w:val="000000"/>
          <w:sz w:val="26"/>
          <w:szCs w:val="26"/>
        </w:rPr>
        <w:t xml:space="preserve"> </w:t>
      </w:r>
      <w:r w:rsidR="00330124" w:rsidRPr="00C925AE">
        <w:rPr>
          <w:color w:val="000000"/>
          <w:sz w:val="26"/>
          <w:szCs w:val="26"/>
        </w:rPr>
        <w:t xml:space="preserve">  </w:t>
      </w:r>
      <w:r w:rsidR="00251465" w:rsidRPr="00C925AE">
        <w:rPr>
          <w:noProof/>
          <w:sz w:val="26"/>
          <w:szCs w:val="26"/>
        </w:rPr>
        <w:t xml:space="preserve"> </w:t>
      </w:r>
      <w:r w:rsidRPr="00C925AE">
        <w:rPr>
          <w:noProof/>
          <w:sz w:val="26"/>
          <w:szCs w:val="26"/>
        </w:rPr>
        <mc:AlternateContent>
          <mc:Choice Requires="wps">
            <w:drawing>
              <wp:anchor distT="0" distB="0" distL="114300" distR="114300" simplePos="0" relativeHeight="251659264" behindDoc="0" locked="0" layoutInCell="1" hidden="0" allowOverlap="1" wp14:anchorId="6BC46143" wp14:editId="67D43927">
                <wp:simplePos x="0" y="0"/>
                <wp:positionH relativeFrom="column">
                  <wp:posOffset>4826000</wp:posOffset>
                </wp:positionH>
                <wp:positionV relativeFrom="paragraph">
                  <wp:posOffset>114300</wp:posOffset>
                </wp:positionV>
                <wp:extent cx="1790700" cy="685800"/>
                <wp:effectExtent l="0" t="0" r="0" b="0"/>
                <wp:wrapNone/>
                <wp:docPr id="6" name="Rectangle 6"/>
                <wp:cNvGraphicFramePr/>
                <a:graphic xmlns:a="http://schemas.openxmlformats.org/drawingml/2006/main">
                  <a:graphicData uri="http://schemas.microsoft.com/office/word/2010/wordprocessingShape">
                    <wps:wsp>
                      <wps:cNvSpPr/>
                      <wps:spPr>
                        <a:xfrm>
                          <a:off x="4455413" y="3441863"/>
                          <a:ext cx="1781175" cy="6762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E5BDA17" w14:textId="77777777" w:rsidR="00F369E5" w:rsidRDefault="00E72081">
                            <w:pPr>
                              <w:spacing w:line="275" w:lineRule="auto"/>
                              <w:jc w:val="center"/>
                              <w:textDirection w:val="btLr"/>
                            </w:pPr>
                            <w:r>
                              <w:rPr>
                                <w:rFonts w:ascii="Century Gothic" w:eastAsia="Century Gothic" w:hAnsi="Century Gothic" w:cs="Century Gothic"/>
                                <w:color w:val="000000"/>
                                <w:sz w:val="52"/>
                              </w:rPr>
                              <w:t xml:space="preserve"> </w:t>
                            </w:r>
                          </w:p>
                        </w:txbxContent>
                      </wps:txbx>
                      <wps:bodyPr spcFirstLastPara="1" wrap="square" lIns="91425" tIns="45700" rIns="91425" bIns="45700" anchor="t" anchorCtr="0">
                        <a:noAutofit/>
                      </wps:bodyPr>
                    </wps:wsp>
                  </a:graphicData>
                </a:graphic>
              </wp:anchor>
            </w:drawing>
          </mc:Choice>
          <mc:Fallback>
            <w:pict>
              <v:rect w14:anchorId="6BC46143" id="Rectangle 6" o:spid="_x0000_s1026" style="position:absolute;left:0;text-align:left;margin-left:380pt;margin-top:9pt;width:141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" strokecolor="white">
                <v:stroke startarrowwidth="narrow" startarrowlength="short" endarrowwidth="narrow" endarrowlength="short"/>
                <v:textbox inset="2.53958mm,1.2694mm,2.53958mm,1.2694mm">
                  <w:txbxContent>
                    <w:p w14:paraId="3E5BDA17" w14:textId="77777777" w:rsidR="00F369E5" w:rsidRDefault="00E72081">
                      <w:pPr>
                        <w:spacing w:line="275" w:lineRule="auto"/>
                        <w:jc w:val="center"/>
                        <w:textDirection w:val="btLr"/>
                      </w:pPr>
                      <w:r>
                        <w:rPr>
                          <w:rFonts w:ascii="Century Gothic" w:eastAsia="Century Gothic" w:hAnsi="Century Gothic" w:cs="Century Gothic"/>
                          <w:color w:val="000000"/>
                          <w:sz w:val="52"/>
                        </w:rPr>
                        <w:t xml:space="preserve"> </w:t>
                      </w:r>
                    </w:p>
                  </w:txbxContent>
                </v:textbox>
              </v:rect>
            </w:pict>
          </mc:Fallback>
        </mc:AlternateContent>
      </w:r>
    </w:p>
    <w:p w14:paraId="114FC4D1" w14:textId="1C89CBF1" w:rsidR="00202396" w:rsidRPr="002D058E" w:rsidRDefault="00202396" w:rsidP="00202396">
      <w:pPr>
        <w:numPr>
          <w:ilvl w:val="0"/>
          <w:numId w:val="2"/>
        </w:numPr>
        <w:pBdr>
          <w:top w:val="nil"/>
          <w:left w:val="nil"/>
          <w:bottom w:val="nil"/>
          <w:right w:val="nil"/>
          <w:between w:val="nil"/>
        </w:pBdr>
        <w:spacing w:after="0" w:line="240" w:lineRule="auto"/>
        <w:ind w:left="567" w:right="3175"/>
        <w:jc w:val="both"/>
        <w:rPr>
          <w:sz w:val="26"/>
          <w:szCs w:val="26"/>
        </w:rPr>
      </w:pPr>
      <w:r w:rsidRPr="002D058E">
        <w:rPr>
          <w:color w:val="000000"/>
          <w:sz w:val="26"/>
          <w:szCs w:val="26"/>
        </w:rPr>
        <w:t xml:space="preserve">Prix Œuvre originale : </w:t>
      </w:r>
      <w:r w:rsidR="002D058E" w:rsidRPr="002D058E">
        <w:rPr>
          <w:color w:val="000000"/>
          <w:sz w:val="26"/>
          <w:szCs w:val="26"/>
        </w:rPr>
        <w:t>Beatriz R</w:t>
      </w:r>
      <w:r w:rsidR="002D058E">
        <w:rPr>
          <w:color w:val="000000"/>
          <w:sz w:val="26"/>
          <w:szCs w:val="26"/>
        </w:rPr>
        <w:t>AMO LOPEZ DE ANGULO</w:t>
      </w:r>
    </w:p>
    <w:p w14:paraId="02D7C2CF" w14:textId="7E330E7F" w:rsidR="00F369E5" w:rsidRPr="00C925AE" w:rsidRDefault="00E72081" w:rsidP="00890282">
      <w:pPr>
        <w:numPr>
          <w:ilvl w:val="0"/>
          <w:numId w:val="2"/>
        </w:numPr>
        <w:pBdr>
          <w:top w:val="nil"/>
          <w:left w:val="nil"/>
          <w:bottom w:val="nil"/>
          <w:right w:val="nil"/>
          <w:between w:val="nil"/>
        </w:pBdr>
        <w:tabs>
          <w:tab w:val="left" w:pos="567"/>
        </w:tabs>
        <w:spacing w:after="0" w:line="240" w:lineRule="auto"/>
        <w:ind w:left="567" w:right="3175"/>
        <w:rPr>
          <w:sz w:val="26"/>
          <w:szCs w:val="26"/>
        </w:rPr>
      </w:pPr>
      <w:r w:rsidRPr="00C925AE">
        <w:rPr>
          <w:color w:val="000000"/>
          <w:sz w:val="26"/>
          <w:szCs w:val="26"/>
        </w:rPr>
        <w:t>Prix Jeune Femme Architecte :</w:t>
      </w:r>
      <w:r w:rsidRPr="00C925AE">
        <w:rPr>
          <w:i/>
          <w:color w:val="000000"/>
          <w:sz w:val="26"/>
          <w:szCs w:val="26"/>
        </w:rPr>
        <w:t xml:space="preserve"> </w:t>
      </w:r>
      <w:r w:rsidRPr="00C925AE">
        <w:rPr>
          <w:color w:val="000000"/>
          <w:sz w:val="26"/>
          <w:szCs w:val="26"/>
        </w:rPr>
        <w:t xml:space="preserve"> </w:t>
      </w:r>
      <w:r w:rsidR="002D058E">
        <w:rPr>
          <w:color w:val="000000"/>
          <w:sz w:val="26"/>
          <w:szCs w:val="26"/>
        </w:rPr>
        <w:t xml:space="preserve">Margaux PUECH PELIPENKO </w:t>
      </w:r>
      <w:r w:rsidR="00273ACB" w:rsidRPr="00C925AE">
        <w:rPr>
          <w:color w:val="000000"/>
          <w:sz w:val="26"/>
          <w:szCs w:val="26"/>
        </w:rPr>
        <w:t xml:space="preserve"> </w:t>
      </w:r>
      <w:r w:rsidR="007A3AF6" w:rsidRPr="00C925AE">
        <w:rPr>
          <w:color w:val="000000"/>
          <w:sz w:val="26"/>
          <w:szCs w:val="26"/>
        </w:rPr>
        <w:t xml:space="preserve">  </w:t>
      </w:r>
      <w:r w:rsidR="00273ACB" w:rsidRPr="00C925AE">
        <w:rPr>
          <w:rFonts w:eastAsia="Times New Roman" w:cs="Arial"/>
          <w:bCs/>
          <w:sz w:val="26"/>
          <w:szCs w:val="26"/>
        </w:rPr>
        <w:t xml:space="preserve"> </w:t>
      </w:r>
    </w:p>
    <w:p w14:paraId="734C1A92" w14:textId="5A106394" w:rsidR="00273ACB" w:rsidRPr="00C925AE" w:rsidRDefault="00E72081" w:rsidP="007C1167">
      <w:pPr>
        <w:numPr>
          <w:ilvl w:val="0"/>
          <w:numId w:val="2"/>
        </w:numPr>
        <w:pBdr>
          <w:top w:val="nil"/>
          <w:left w:val="nil"/>
          <w:bottom w:val="nil"/>
          <w:right w:val="nil"/>
          <w:between w:val="nil"/>
        </w:pBdr>
        <w:tabs>
          <w:tab w:val="left" w:pos="567"/>
        </w:tabs>
        <w:spacing w:after="0" w:line="240" w:lineRule="auto"/>
        <w:ind w:left="567" w:right="3175"/>
        <w:rPr>
          <w:sz w:val="26"/>
          <w:szCs w:val="26"/>
        </w:rPr>
      </w:pPr>
      <w:r w:rsidRPr="00C925AE">
        <w:rPr>
          <w:color w:val="000000"/>
          <w:sz w:val="26"/>
          <w:szCs w:val="26"/>
        </w:rPr>
        <w:t xml:space="preserve">Prix international </w:t>
      </w:r>
      <w:r w:rsidR="002D058E">
        <w:rPr>
          <w:color w:val="000000"/>
          <w:sz w:val="26"/>
          <w:szCs w:val="26"/>
        </w:rPr>
        <w:t xml:space="preserve">Sara DE GILES DUBOIS </w:t>
      </w:r>
    </w:p>
    <w:p w14:paraId="16297016" w14:textId="0E49668B" w:rsidR="006817C8" w:rsidRPr="00C925AE" w:rsidRDefault="002D058E" w:rsidP="00FA4A67">
      <w:pPr>
        <w:pBdr>
          <w:top w:val="nil"/>
          <w:left w:val="nil"/>
          <w:bottom w:val="nil"/>
          <w:right w:val="nil"/>
          <w:between w:val="nil"/>
        </w:pBdr>
        <w:tabs>
          <w:tab w:val="left" w:pos="567"/>
        </w:tabs>
        <w:spacing w:after="0" w:line="240" w:lineRule="auto"/>
        <w:ind w:left="567" w:right="3175"/>
        <w:rPr>
          <w:sz w:val="26"/>
          <w:szCs w:val="26"/>
        </w:rPr>
      </w:pPr>
      <w:r>
        <w:rPr>
          <w:color w:val="000000"/>
          <w:sz w:val="26"/>
          <w:szCs w:val="26"/>
        </w:rPr>
        <w:t xml:space="preserve"> </w:t>
      </w:r>
    </w:p>
    <w:p w14:paraId="03271552" w14:textId="77777777" w:rsidR="00272A24" w:rsidRDefault="00E72081" w:rsidP="00306F7C">
      <w:pPr>
        <w:tabs>
          <w:tab w:val="left" w:pos="9072"/>
        </w:tabs>
        <w:spacing w:after="0" w:line="240" w:lineRule="auto"/>
        <w:ind w:right="310"/>
        <w:jc w:val="both"/>
        <w:rPr>
          <w:sz w:val="26"/>
          <w:szCs w:val="26"/>
        </w:rPr>
      </w:pPr>
      <w:bookmarkStart w:id="0" w:name="_heading=h.gjdgxs" w:colFirst="0" w:colLast="0"/>
      <w:bookmarkEnd w:id="0"/>
      <w:r w:rsidRPr="00C925AE">
        <w:rPr>
          <w:sz w:val="26"/>
          <w:szCs w:val="26"/>
        </w:rPr>
        <w:t>En 20</w:t>
      </w:r>
      <w:r w:rsidR="009246F1" w:rsidRPr="00C925AE">
        <w:rPr>
          <w:sz w:val="26"/>
          <w:szCs w:val="26"/>
        </w:rPr>
        <w:t>2</w:t>
      </w:r>
      <w:r w:rsidR="002D058E">
        <w:rPr>
          <w:sz w:val="26"/>
          <w:szCs w:val="26"/>
        </w:rPr>
        <w:t>5</w:t>
      </w:r>
      <w:r w:rsidRPr="00C925AE">
        <w:rPr>
          <w:sz w:val="26"/>
          <w:szCs w:val="26"/>
        </w:rPr>
        <w:t xml:space="preserve"> La compétition a été ouverte du 1</w:t>
      </w:r>
      <w:r w:rsidRPr="00C925AE">
        <w:rPr>
          <w:sz w:val="26"/>
          <w:szCs w:val="26"/>
          <w:vertAlign w:val="superscript"/>
        </w:rPr>
        <w:t>er</w:t>
      </w:r>
      <w:r w:rsidRPr="00C925AE">
        <w:rPr>
          <w:sz w:val="26"/>
          <w:szCs w:val="26"/>
        </w:rPr>
        <w:t xml:space="preserve"> </w:t>
      </w:r>
      <w:r w:rsidR="00810394" w:rsidRPr="00C925AE">
        <w:rPr>
          <w:sz w:val="26"/>
          <w:szCs w:val="26"/>
        </w:rPr>
        <w:t>a</w:t>
      </w:r>
      <w:r w:rsidR="00426852" w:rsidRPr="00C925AE">
        <w:rPr>
          <w:sz w:val="26"/>
          <w:szCs w:val="26"/>
        </w:rPr>
        <w:t xml:space="preserve">vril </w:t>
      </w:r>
      <w:r w:rsidRPr="00C925AE">
        <w:rPr>
          <w:sz w:val="26"/>
          <w:szCs w:val="26"/>
        </w:rPr>
        <w:t xml:space="preserve">au </w:t>
      </w:r>
      <w:r w:rsidR="00426852" w:rsidRPr="00C925AE">
        <w:rPr>
          <w:sz w:val="26"/>
          <w:szCs w:val="26"/>
        </w:rPr>
        <w:t xml:space="preserve">15 </w:t>
      </w:r>
      <w:r w:rsidRPr="00C925AE">
        <w:rPr>
          <w:sz w:val="26"/>
          <w:szCs w:val="26"/>
        </w:rPr>
        <w:t>septembre</w:t>
      </w:r>
      <w:r w:rsidR="006D1342" w:rsidRPr="00C925AE">
        <w:rPr>
          <w:sz w:val="26"/>
          <w:szCs w:val="26"/>
        </w:rPr>
        <w:t xml:space="preserve"> sous la présidence de Catherine GUYOT secrétaire générale de l’ARVHA et présidente de Women in Architecture France</w:t>
      </w:r>
      <w:r w:rsidRPr="00C925AE">
        <w:rPr>
          <w:sz w:val="26"/>
          <w:szCs w:val="26"/>
        </w:rPr>
        <w:t xml:space="preserve">. </w:t>
      </w:r>
    </w:p>
    <w:p w14:paraId="10857C36" w14:textId="0EA0A67E" w:rsidR="00FA4A67" w:rsidRDefault="00E72081" w:rsidP="00306F7C">
      <w:pPr>
        <w:tabs>
          <w:tab w:val="left" w:pos="9072"/>
        </w:tabs>
        <w:spacing w:after="0" w:line="240" w:lineRule="auto"/>
        <w:ind w:right="310"/>
        <w:jc w:val="both"/>
        <w:rPr>
          <w:sz w:val="26"/>
          <w:szCs w:val="26"/>
        </w:rPr>
      </w:pPr>
      <w:r w:rsidRPr="00C925AE">
        <w:rPr>
          <w:sz w:val="26"/>
          <w:szCs w:val="26"/>
        </w:rPr>
        <w:t xml:space="preserve">Le jury s’est réuni le </w:t>
      </w:r>
      <w:r w:rsidR="00272A24">
        <w:rPr>
          <w:sz w:val="26"/>
          <w:szCs w:val="26"/>
        </w:rPr>
        <w:t xml:space="preserve">16 et le </w:t>
      </w:r>
      <w:r w:rsidR="007A3AF6" w:rsidRPr="00C925AE">
        <w:rPr>
          <w:sz w:val="26"/>
          <w:szCs w:val="26"/>
        </w:rPr>
        <w:t>2</w:t>
      </w:r>
      <w:r w:rsidR="002D058E">
        <w:rPr>
          <w:sz w:val="26"/>
          <w:szCs w:val="26"/>
        </w:rPr>
        <w:t>3</w:t>
      </w:r>
      <w:r w:rsidR="00B06C4C" w:rsidRPr="00C925AE">
        <w:rPr>
          <w:sz w:val="26"/>
          <w:szCs w:val="26"/>
        </w:rPr>
        <w:t xml:space="preserve"> </w:t>
      </w:r>
      <w:r w:rsidR="00810394" w:rsidRPr="00C925AE">
        <w:rPr>
          <w:sz w:val="26"/>
          <w:szCs w:val="26"/>
        </w:rPr>
        <w:t>o</w:t>
      </w:r>
      <w:r w:rsidRPr="00C925AE">
        <w:rPr>
          <w:sz w:val="26"/>
          <w:szCs w:val="26"/>
        </w:rPr>
        <w:t>ctobre</w:t>
      </w:r>
      <w:r w:rsidR="00810394" w:rsidRPr="00C925AE">
        <w:rPr>
          <w:sz w:val="26"/>
          <w:szCs w:val="26"/>
        </w:rPr>
        <w:t xml:space="preserve"> </w:t>
      </w:r>
      <w:r w:rsidR="00B06C4C" w:rsidRPr="00C925AE">
        <w:rPr>
          <w:sz w:val="26"/>
          <w:szCs w:val="26"/>
        </w:rPr>
        <w:t>202</w:t>
      </w:r>
      <w:r w:rsidR="002D058E">
        <w:rPr>
          <w:sz w:val="26"/>
          <w:szCs w:val="26"/>
        </w:rPr>
        <w:t>5</w:t>
      </w:r>
      <w:r w:rsidRPr="00C925AE">
        <w:rPr>
          <w:sz w:val="26"/>
          <w:szCs w:val="26"/>
        </w:rPr>
        <w:t xml:space="preserve"> pour désigner les lauréates de chaque prix</w:t>
      </w:r>
      <w:r w:rsidR="006D1342" w:rsidRPr="00C925AE">
        <w:rPr>
          <w:sz w:val="26"/>
          <w:szCs w:val="26"/>
        </w:rPr>
        <w:t xml:space="preserve">. </w:t>
      </w:r>
    </w:p>
    <w:p w14:paraId="5D4F41D8" w14:textId="1139E8DE" w:rsidR="00272A24" w:rsidRDefault="006D1342" w:rsidP="00306F7C">
      <w:pPr>
        <w:tabs>
          <w:tab w:val="left" w:pos="9072"/>
        </w:tabs>
        <w:spacing w:after="0" w:line="240" w:lineRule="auto"/>
        <w:ind w:right="310"/>
        <w:jc w:val="both"/>
        <w:rPr>
          <w:sz w:val="26"/>
          <w:szCs w:val="26"/>
        </w:rPr>
      </w:pPr>
      <w:r w:rsidRPr="00C925AE">
        <w:rPr>
          <w:sz w:val="26"/>
          <w:szCs w:val="26"/>
        </w:rPr>
        <w:t xml:space="preserve">La cérémonie de remise du prix </w:t>
      </w:r>
      <w:r w:rsidR="002D058E">
        <w:rPr>
          <w:sz w:val="26"/>
          <w:szCs w:val="26"/>
        </w:rPr>
        <w:t>se</w:t>
      </w:r>
      <w:r w:rsidRPr="00C925AE">
        <w:rPr>
          <w:sz w:val="26"/>
          <w:szCs w:val="26"/>
        </w:rPr>
        <w:t xml:space="preserve"> déroul</w:t>
      </w:r>
      <w:r w:rsidR="002D058E">
        <w:rPr>
          <w:sz w:val="26"/>
          <w:szCs w:val="26"/>
        </w:rPr>
        <w:t>er</w:t>
      </w:r>
      <w:r w:rsidR="00FA4A67">
        <w:rPr>
          <w:sz w:val="26"/>
          <w:szCs w:val="26"/>
        </w:rPr>
        <w:t xml:space="preserve">a </w:t>
      </w:r>
      <w:r w:rsidR="004B11D6" w:rsidRPr="00C925AE">
        <w:rPr>
          <w:sz w:val="26"/>
          <w:szCs w:val="26"/>
        </w:rPr>
        <w:t>en direct</w:t>
      </w:r>
      <w:r w:rsidRPr="00C925AE">
        <w:rPr>
          <w:sz w:val="26"/>
          <w:szCs w:val="26"/>
        </w:rPr>
        <w:t xml:space="preserve"> le </w:t>
      </w:r>
      <w:r w:rsidR="002D058E">
        <w:rPr>
          <w:sz w:val="26"/>
          <w:szCs w:val="26"/>
        </w:rPr>
        <w:t xml:space="preserve">15 décembre </w:t>
      </w:r>
      <w:r w:rsidRPr="00C925AE">
        <w:rPr>
          <w:sz w:val="26"/>
          <w:szCs w:val="26"/>
        </w:rPr>
        <w:t xml:space="preserve">en présentiel et en </w:t>
      </w:r>
      <w:r w:rsidR="00B06C4C" w:rsidRPr="00C925AE">
        <w:rPr>
          <w:sz w:val="26"/>
          <w:szCs w:val="26"/>
        </w:rPr>
        <w:t>Visio</w:t>
      </w:r>
      <w:r w:rsidR="005D30D7" w:rsidRPr="00C925AE">
        <w:rPr>
          <w:sz w:val="26"/>
          <w:szCs w:val="26"/>
        </w:rPr>
        <w:t xml:space="preserve"> conférence</w:t>
      </w:r>
      <w:r w:rsidRPr="00C925AE">
        <w:rPr>
          <w:sz w:val="26"/>
          <w:szCs w:val="26"/>
        </w:rPr>
        <w:t>.</w:t>
      </w:r>
      <w:r w:rsidR="00272A24">
        <w:rPr>
          <w:sz w:val="26"/>
          <w:szCs w:val="26"/>
        </w:rPr>
        <w:t xml:space="preserve"> Elle aura lieu dans les locaux mis à disposition par BNP Paribas real </w:t>
      </w:r>
      <w:proofErr w:type="spellStart"/>
      <w:r w:rsidR="00FA4A67">
        <w:rPr>
          <w:sz w:val="26"/>
          <w:szCs w:val="26"/>
        </w:rPr>
        <w:t>E</w:t>
      </w:r>
      <w:r w:rsidR="00272A24">
        <w:rPr>
          <w:sz w:val="26"/>
          <w:szCs w:val="26"/>
        </w:rPr>
        <w:t>state</w:t>
      </w:r>
      <w:proofErr w:type="spellEnd"/>
      <w:r w:rsidR="00272A24">
        <w:rPr>
          <w:sz w:val="26"/>
          <w:szCs w:val="26"/>
        </w:rPr>
        <w:t xml:space="preserve"> à Boulogne Billancourt. </w:t>
      </w:r>
    </w:p>
    <w:p w14:paraId="300A1A53" w14:textId="77777777" w:rsidR="00E3494F" w:rsidRDefault="00FA4A67" w:rsidP="00306F7C">
      <w:pPr>
        <w:tabs>
          <w:tab w:val="left" w:pos="9072"/>
        </w:tabs>
        <w:spacing w:after="0" w:line="240" w:lineRule="auto"/>
        <w:ind w:right="310"/>
        <w:jc w:val="both"/>
        <w:rPr>
          <w:sz w:val="26"/>
          <w:szCs w:val="26"/>
        </w:rPr>
      </w:pPr>
      <w:r>
        <w:rPr>
          <w:sz w:val="26"/>
          <w:szCs w:val="26"/>
        </w:rPr>
        <w:t xml:space="preserve">Les personnalités </w:t>
      </w:r>
      <w:r w:rsidR="00F903CC">
        <w:rPr>
          <w:sz w:val="26"/>
          <w:szCs w:val="26"/>
        </w:rPr>
        <w:t xml:space="preserve">seront présents pour introduire et conclure la Cérémonie : </w:t>
      </w:r>
    </w:p>
    <w:p w14:paraId="48B9917E" w14:textId="24DC3C82" w:rsidR="00272A24" w:rsidRPr="00FA4A67" w:rsidRDefault="00F903CC" w:rsidP="00306F7C">
      <w:pPr>
        <w:tabs>
          <w:tab w:val="left" w:pos="9072"/>
        </w:tabs>
        <w:spacing w:after="0" w:line="240" w:lineRule="auto"/>
        <w:ind w:right="310"/>
        <w:jc w:val="both"/>
        <w:rPr>
          <w:sz w:val="28"/>
          <w:szCs w:val="28"/>
        </w:rPr>
      </w:pPr>
      <w:r w:rsidRPr="00FA4A67">
        <w:rPr>
          <w:rStyle w:val="lev"/>
          <w:b w:val="0"/>
          <w:bCs w:val="0"/>
          <w:color w:val="222222"/>
          <w:sz w:val="28"/>
          <w:szCs w:val="28"/>
          <w:shd w:val="clear" w:color="auto" w:fill="FFFFFF"/>
        </w:rPr>
        <w:t>Monsieur Julien B</w:t>
      </w:r>
      <w:r>
        <w:rPr>
          <w:rStyle w:val="lev"/>
          <w:b w:val="0"/>
          <w:bCs w:val="0"/>
          <w:color w:val="222222"/>
          <w:sz w:val="28"/>
          <w:szCs w:val="28"/>
          <w:shd w:val="clear" w:color="auto" w:fill="FFFFFF"/>
        </w:rPr>
        <w:t xml:space="preserve">ARGETON </w:t>
      </w:r>
      <w:r w:rsidRPr="00FA4A67">
        <w:rPr>
          <w:color w:val="222222"/>
          <w:sz w:val="28"/>
          <w:szCs w:val="28"/>
          <w:shd w:val="clear" w:color="auto" w:fill="FFFFFF"/>
        </w:rPr>
        <w:t>Président</w:t>
      </w:r>
      <w:r>
        <w:rPr>
          <w:b/>
          <w:bCs/>
          <w:color w:val="222222"/>
          <w:sz w:val="24"/>
          <w:szCs w:val="24"/>
        </w:rPr>
        <w:t xml:space="preserve"> </w:t>
      </w:r>
      <w:r w:rsidRPr="00FA4A67">
        <w:rPr>
          <w:color w:val="222222"/>
          <w:sz w:val="28"/>
          <w:szCs w:val="28"/>
          <w:shd w:val="clear" w:color="auto" w:fill="FFFFFF"/>
        </w:rPr>
        <w:t>Cité de l’architecture et du patrimoine</w:t>
      </w:r>
      <w:r>
        <w:rPr>
          <w:color w:val="222222"/>
          <w:sz w:val="28"/>
          <w:szCs w:val="28"/>
          <w:shd w:val="clear" w:color="auto" w:fill="FFFFFF"/>
        </w:rPr>
        <w:t xml:space="preserve"> et</w:t>
      </w:r>
      <w:r w:rsidR="00FA4A67">
        <w:rPr>
          <w:sz w:val="26"/>
          <w:szCs w:val="26"/>
        </w:rPr>
        <w:t xml:space="preserve"> Madame Catherine JACQUOT présidente de l’Académie </w:t>
      </w:r>
      <w:r w:rsidR="00FA4A67" w:rsidRPr="00FA4A67">
        <w:rPr>
          <w:sz w:val="28"/>
          <w:szCs w:val="28"/>
        </w:rPr>
        <w:t>d’architecture</w:t>
      </w:r>
      <w:r w:rsidR="006B1269">
        <w:rPr>
          <w:sz w:val="28"/>
          <w:szCs w:val="28"/>
        </w:rPr>
        <w:t xml:space="preserve"> </w:t>
      </w:r>
      <w:r w:rsidR="00FA4A67" w:rsidRPr="00FA4A67">
        <w:rPr>
          <w:sz w:val="28"/>
          <w:szCs w:val="28"/>
        </w:rPr>
        <w:t>et</w:t>
      </w:r>
      <w:r w:rsidR="006B1269">
        <w:rPr>
          <w:sz w:val="28"/>
          <w:szCs w:val="28"/>
        </w:rPr>
        <w:t xml:space="preserve"> </w:t>
      </w:r>
      <w:proofErr w:type="spellStart"/>
      <w:r w:rsidR="006B1269" w:rsidRPr="00FA4A67">
        <w:rPr>
          <w:sz w:val="28"/>
          <w:szCs w:val="28"/>
        </w:rPr>
        <w:t>ex</w:t>
      </w:r>
      <w:r w:rsidR="006B1269">
        <w:rPr>
          <w:sz w:val="28"/>
          <w:szCs w:val="28"/>
        </w:rPr>
        <w:t>-</w:t>
      </w:r>
      <w:r w:rsidR="006B1269" w:rsidRPr="00FA4A67">
        <w:rPr>
          <w:sz w:val="28"/>
          <w:szCs w:val="28"/>
        </w:rPr>
        <w:t>président</w:t>
      </w:r>
      <w:r w:rsidR="006B1269">
        <w:rPr>
          <w:sz w:val="28"/>
          <w:szCs w:val="28"/>
        </w:rPr>
        <w:t>e</w:t>
      </w:r>
      <w:proofErr w:type="spellEnd"/>
      <w:r w:rsidR="006B1269">
        <w:rPr>
          <w:sz w:val="28"/>
          <w:szCs w:val="28"/>
        </w:rPr>
        <w:t xml:space="preserve"> </w:t>
      </w:r>
      <w:r w:rsidR="00FA4A67" w:rsidRPr="00FA4A67">
        <w:rPr>
          <w:sz w:val="28"/>
          <w:szCs w:val="28"/>
        </w:rPr>
        <w:t>du</w:t>
      </w:r>
      <w:r w:rsidR="006B1269">
        <w:rPr>
          <w:sz w:val="28"/>
          <w:szCs w:val="28"/>
        </w:rPr>
        <w:t xml:space="preserve"> </w:t>
      </w:r>
      <w:r w:rsidR="00FA4A67" w:rsidRPr="00FA4A67">
        <w:rPr>
          <w:sz w:val="28"/>
          <w:szCs w:val="28"/>
        </w:rPr>
        <w:t>CNOA</w:t>
      </w:r>
      <w:r>
        <w:rPr>
          <w:sz w:val="28"/>
          <w:szCs w:val="28"/>
        </w:rPr>
        <w:t>.</w:t>
      </w:r>
    </w:p>
    <w:p w14:paraId="38DEEEE0" w14:textId="6580A60E" w:rsidR="00272A24" w:rsidRPr="00272A24" w:rsidRDefault="00AA4394" w:rsidP="00272A24">
      <w:pPr>
        <w:tabs>
          <w:tab w:val="left" w:pos="9072"/>
        </w:tabs>
        <w:spacing w:after="0" w:line="240" w:lineRule="auto"/>
        <w:ind w:right="310"/>
        <w:jc w:val="both"/>
        <w:rPr>
          <w:sz w:val="26"/>
          <w:szCs w:val="26"/>
        </w:rPr>
      </w:pPr>
      <w:r w:rsidRPr="00C925AE">
        <w:rPr>
          <w:sz w:val="26"/>
          <w:szCs w:val="26"/>
        </w:rPr>
        <w:t xml:space="preserve">L’ensemble des membres du jury </w:t>
      </w:r>
      <w:r w:rsidR="002D058E">
        <w:rPr>
          <w:sz w:val="26"/>
          <w:szCs w:val="26"/>
        </w:rPr>
        <w:t>ser</w:t>
      </w:r>
      <w:r w:rsidR="00272A24">
        <w:rPr>
          <w:sz w:val="26"/>
          <w:szCs w:val="26"/>
        </w:rPr>
        <w:t>a</w:t>
      </w:r>
      <w:r w:rsidRPr="00C925AE">
        <w:rPr>
          <w:sz w:val="26"/>
          <w:szCs w:val="26"/>
        </w:rPr>
        <w:t xml:space="preserve"> filmé ainsi que la </w:t>
      </w:r>
      <w:r w:rsidR="00F960AE" w:rsidRPr="00C925AE">
        <w:rPr>
          <w:sz w:val="26"/>
          <w:szCs w:val="26"/>
        </w:rPr>
        <w:t>totalité</w:t>
      </w:r>
      <w:r w:rsidRPr="00C925AE">
        <w:rPr>
          <w:sz w:val="26"/>
          <w:szCs w:val="26"/>
        </w:rPr>
        <w:t xml:space="preserve"> des lauréates</w:t>
      </w:r>
      <w:r w:rsidR="00F903CC">
        <w:rPr>
          <w:sz w:val="26"/>
          <w:szCs w:val="26"/>
        </w:rPr>
        <w:t xml:space="preserve"> lors de la cérémonie, les vidéos </w:t>
      </w:r>
      <w:r w:rsidR="00FA4A67">
        <w:rPr>
          <w:sz w:val="26"/>
          <w:szCs w:val="26"/>
        </w:rPr>
        <w:t xml:space="preserve">seront </w:t>
      </w:r>
      <w:r w:rsidRPr="00C925AE">
        <w:rPr>
          <w:sz w:val="26"/>
          <w:szCs w:val="26"/>
        </w:rPr>
        <w:t>postée</w:t>
      </w:r>
      <w:r w:rsidR="00F960AE" w:rsidRPr="00C925AE">
        <w:rPr>
          <w:sz w:val="26"/>
          <w:szCs w:val="26"/>
        </w:rPr>
        <w:t>s</w:t>
      </w:r>
      <w:r w:rsidRPr="00C925AE">
        <w:rPr>
          <w:sz w:val="26"/>
          <w:szCs w:val="26"/>
        </w:rPr>
        <w:t xml:space="preserve"> sur la chaine YOU TUBE de l’</w:t>
      </w:r>
      <w:r w:rsidR="00B06C4C" w:rsidRPr="00C925AE">
        <w:rPr>
          <w:sz w:val="26"/>
          <w:szCs w:val="26"/>
        </w:rPr>
        <w:t>ARVHA</w:t>
      </w:r>
      <w:r w:rsidR="00F960AE" w:rsidRPr="00C925AE">
        <w:rPr>
          <w:sz w:val="26"/>
          <w:szCs w:val="26"/>
        </w:rPr>
        <w:t>,</w:t>
      </w:r>
      <w:r w:rsidRPr="00C925AE">
        <w:rPr>
          <w:sz w:val="26"/>
          <w:szCs w:val="26"/>
        </w:rPr>
        <w:t xml:space="preserve"> sur la page </w:t>
      </w:r>
      <w:r w:rsidR="00F960AE" w:rsidRPr="00C925AE">
        <w:rPr>
          <w:sz w:val="26"/>
          <w:szCs w:val="26"/>
        </w:rPr>
        <w:t xml:space="preserve">LinkedIn </w:t>
      </w:r>
      <w:r w:rsidRPr="00C925AE">
        <w:rPr>
          <w:sz w:val="26"/>
          <w:szCs w:val="26"/>
        </w:rPr>
        <w:t xml:space="preserve">de Catherine GUYOT ainsi que sur la page </w:t>
      </w:r>
      <w:r w:rsidR="006B1269">
        <w:rPr>
          <w:sz w:val="26"/>
          <w:szCs w:val="26"/>
        </w:rPr>
        <w:t>F</w:t>
      </w:r>
      <w:r w:rsidRPr="00C925AE">
        <w:rPr>
          <w:sz w:val="26"/>
          <w:szCs w:val="26"/>
        </w:rPr>
        <w:t xml:space="preserve">acebook de l ‘ARVHA. </w:t>
      </w:r>
    </w:p>
    <w:p w14:paraId="64C46332" w14:textId="77777777" w:rsidR="00272A24" w:rsidRDefault="00272A24" w:rsidP="00202396">
      <w:pPr>
        <w:tabs>
          <w:tab w:val="left" w:pos="9072"/>
        </w:tabs>
        <w:spacing w:after="0" w:line="240" w:lineRule="auto"/>
        <w:ind w:right="310"/>
        <w:rPr>
          <w:rFonts w:eastAsia="Arial" w:cs="Arial"/>
          <w:b/>
          <w:sz w:val="26"/>
          <w:szCs w:val="26"/>
        </w:rPr>
      </w:pPr>
    </w:p>
    <w:p w14:paraId="3B2123AA" w14:textId="41756BD1" w:rsidR="006817C8" w:rsidRPr="00C925AE" w:rsidRDefault="00E72081" w:rsidP="00202396">
      <w:pPr>
        <w:tabs>
          <w:tab w:val="left" w:pos="9072"/>
        </w:tabs>
        <w:spacing w:after="0" w:line="240" w:lineRule="auto"/>
        <w:ind w:right="310"/>
        <w:rPr>
          <w:sz w:val="26"/>
          <w:szCs w:val="26"/>
        </w:rPr>
      </w:pPr>
      <w:r w:rsidRPr="00C925AE">
        <w:rPr>
          <w:rFonts w:eastAsia="Arial" w:cs="Arial"/>
          <w:b/>
          <w:sz w:val="26"/>
          <w:szCs w:val="26"/>
        </w:rPr>
        <w:t>En 20</w:t>
      </w:r>
      <w:r w:rsidR="002E61BF" w:rsidRPr="00C925AE">
        <w:rPr>
          <w:rFonts w:eastAsia="Arial" w:cs="Arial"/>
          <w:b/>
          <w:sz w:val="26"/>
          <w:szCs w:val="26"/>
        </w:rPr>
        <w:t>2</w:t>
      </w:r>
      <w:r w:rsidR="002D058E">
        <w:rPr>
          <w:rFonts w:eastAsia="Arial" w:cs="Arial"/>
          <w:b/>
          <w:sz w:val="26"/>
          <w:szCs w:val="26"/>
        </w:rPr>
        <w:t>5</w:t>
      </w:r>
      <w:r w:rsidR="00B06C4C" w:rsidRPr="00C925AE">
        <w:rPr>
          <w:rFonts w:eastAsia="Arial" w:cs="Arial"/>
          <w:b/>
          <w:sz w:val="26"/>
          <w:szCs w:val="26"/>
        </w:rPr>
        <w:t xml:space="preserve"> </w:t>
      </w:r>
      <w:r w:rsidR="002D058E">
        <w:rPr>
          <w:rFonts w:eastAsia="Arial" w:cs="Arial"/>
          <w:b/>
          <w:sz w:val="26"/>
          <w:szCs w:val="26"/>
        </w:rPr>
        <w:t>250</w:t>
      </w:r>
      <w:r w:rsidR="00251465" w:rsidRPr="00C925AE">
        <w:rPr>
          <w:rFonts w:eastAsia="Arial" w:cs="Arial"/>
          <w:b/>
          <w:sz w:val="26"/>
          <w:szCs w:val="26"/>
        </w:rPr>
        <w:t xml:space="preserve"> candidatures</w:t>
      </w:r>
      <w:r w:rsidRPr="00C925AE">
        <w:rPr>
          <w:rFonts w:eastAsia="Arial" w:cs="Arial"/>
          <w:b/>
          <w:sz w:val="26"/>
          <w:szCs w:val="26"/>
        </w:rPr>
        <w:t xml:space="preserve"> </w:t>
      </w:r>
      <w:r w:rsidR="00251465" w:rsidRPr="00C925AE">
        <w:rPr>
          <w:sz w:val="26"/>
          <w:szCs w:val="26"/>
        </w:rPr>
        <w:t>ont été examinées</w:t>
      </w:r>
      <w:r w:rsidRPr="00C925AE">
        <w:rPr>
          <w:sz w:val="26"/>
          <w:szCs w:val="26"/>
        </w:rPr>
        <w:t xml:space="preserve"> et ont présenté</w:t>
      </w:r>
      <w:r w:rsidR="00272A24">
        <w:rPr>
          <w:sz w:val="26"/>
          <w:szCs w:val="26"/>
        </w:rPr>
        <w:t xml:space="preserve"> </w:t>
      </w:r>
      <w:r w:rsidR="002D058E">
        <w:rPr>
          <w:sz w:val="26"/>
          <w:szCs w:val="26"/>
        </w:rPr>
        <w:t>1050</w:t>
      </w:r>
      <w:r w:rsidRPr="00C925AE">
        <w:rPr>
          <w:rFonts w:eastAsia="Arial" w:cs="Arial"/>
          <w:b/>
          <w:sz w:val="26"/>
          <w:szCs w:val="26"/>
        </w:rPr>
        <w:t xml:space="preserve"> projets</w:t>
      </w:r>
      <w:r w:rsidRPr="00C925AE">
        <w:rPr>
          <w:sz w:val="26"/>
          <w:szCs w:val="26"/>
        </w:rPr>
        <w:t>.</w:t>
      </w:r>
    </w:p>
    <w:p w14:paraId="2992BF32" w14:textId="1C20DF88" w:rsidR="009A6A3E" w:rsidRPr="009A6A3E" w:rsidRDefault="00E72081" w:rsidP="009A6A3E">
      <w:pPr>
        <w:tabs>
          <w:tab w:val="left" w:pos="9072"/>
        </w:tabs>
        <w:spacing w:after="0" w:line="240" w:lineRule="auto"/>
        <w:ind w:right="310"/>
        <w:rPr>
          <w:sz w:val="26"/>
          <w:szCs w:val="26"/>
        </w:rPr>
      </w:pPr>
      <w:r w:rsidRPr="00C925AE">
        <w:rPr>
          <w:sz w:val="26"/>
          <w:szCs w:val="26"/>
        </w:rPr>
        <w:t>En 20</w:t>
      </w:r>
      <w:r w:rsidR="002E61BF" w:rsidRPr="00C925AE">
        <w:rPr>
          <w:sz w:val="26"/>
          <w:szCs w:val="26"/>
        </w:rPr>
        <w:t>2</w:t>
      </w:r>
      <w:r w:rsidR="002D058E">
        <w:rPr>
          <w:sz w:val="26"/>
          <w:szCs w:val="26"/>
        </w:rPr>
        <w:t>5</w:t>
      </w:r>
      <w:r w:rsidRPr="00C925AE">
        <w:rPr>
          <w:sz w:val="26"/>
          <w:szCs w:val="26"/>
        </w:rPr>
        <w:t xml:space="preserve">, </w:t>
      </w:r>
      <w:r w:rsidR="009A6A3E" w:rsidRPr="009A6A3E">
        <w:rPr>
          <w:b/>
          <w:bCs/>
          <w:sz w:val="26"/>
          <w:szCs w:val="26"/>
        </w:rPr>
        <w:t>cinq</w:t>
      </w:r>
      <w:r w:rsidRPr="009A6A3E">
        <w:rPr>
          <w:b/>
          <w:bCs/>
          <w:sz w:val="26"/>
          <w:szCs w:val="26"/>
        </w:rPr>
        <w:t xml:space="preserve"> prix</w:t>
      </w:r>
      <w:r w:rsidRPr="00C925AE">
        <w:rPr>
          <w:sz w:val="26"/>
          <w:szCs w:val="26"/>
        </w:rPr>
        <w:t xml:space="preserve"> ont </w:t>
      </w:r>
      <w:r w:rsidR="00202396" w:rsidRPr="00C925AE">
        <w:rPr>
          <w:sz w:val="26"/>
          <w:szCs w:val="26"/>
        </w:rPr>
        <w:t xml:space="preserve">été </w:t>
      </w:r>
      <w:r w:rsidRPr="00C925AE">
        <w:rPr>
          <w:sz w:val="26"/>
          <w:szCs w:val="26"/>
        </w:rPr>
        <w:t>décerné</w:t>
      </w:r>
      <w:r w:rsidR="00202396" w:rsidRPr="00C925AE">
        <w:rPr>
          <w:sz w:val="26"/>
          <w:szCs w:val="26"/>
        </w:rPr>
        <w:t>s</w:t>
      </w:r>
      <w:r w:rsidR="00FA4A67">
        <w:rPr>
          <w:sz w:val="26"/>
          <w:szCs w:val="26"/>
        </w:rPr>
        <w:t xml:space="preserve">, </w:t>
      </w:r>
      <w:r w:rsidR="006B1269">
        <w:rPr>
          <w:sz w:val="26"/>
          <w:szCs w:val="26"/>
        </w:rPr>
        <w:t>avec</w:t>
      </w:r>
      <w:r w:rsidR="00F903CC">
        <w:rPr>
          <w:sz w:val="26"/>
          <w:szCs w:val="26"/>
        </w:rPr>
        <w:t>,</w:t>
      </w:r>
      <w:r w:rsidR="006B1269">
        <w:rPr>
          <w:sz w:val="26"/>
          <w:szCs w:val="26"/>
        </w:rPr>
        <w:t xml:space="preserve"> en </w:t>
      </w:r>
      <w:r w:rsidR="00FA4A67">
        <w:rPr>
          <w:sz w:val="26"/>
          <w:szCs w:val="26"/>
        </w:rPr>
        <w:t>plus</w:t>
      </w:r>
      <w:r w:rsidR="00F903CC">
        <w:rPr>
          <w:sz w:val="26"/>
          <w:szCs w:val="26"/>
        </w:rPr>
        <w:t>,</w:t>
      </w:r>
      <w:r w:rsidR="00FA4A67">
        <w:rPr>
          <w:sz w:val="26"/>
          <w:szCs w:val="26"/>
        </w:rPr>
        <w:t xml:space="preserve"> une </w:t>
      </w:r>
      <w:r w:rsidR="00FA4A67" w:rsidRPr="009A6A3E">
        <w:rPr>
          <w:b/>
          <w:bCs/>
          <w:sz w:val="26"/>
          <w:szCs w:val="26"/>
        </w:rPr>
        <w:t>mention spéciale</w:t>
      </w:r>
      <w:r w:rsidR="00FA4A67">
        <w:rPr>
          <w:sz w:val="26"/>
          <w:szCs w:val="26"/>
        </w:rPr>
        <w:t xml:space="preserve"> « réhabilitation » </w:t>
      </w:r>
      <w:bookmarkStart w:id="1" w:name="_Hlk212625162"/>
    </w:p>
    <w:p w14:paraId="732DA086" w14:textId="79ABDB65" w:rsidR="009A6A3E" w:rsidRPr="009A6A3E" w:rsidRDefault="00E72081" w:rsidP="009A6A3E">
      <w:pPr>
        <w:pStyle w:val="Paragraphedeliste"/>
        <w:numPr>
          <w:ilvl w:val="0"/>
          <w:numId w:val="8"/>
        </w:numPr>
        <w:tabs>
          <w:tab w:val="left" w:pos="9072"/>
        </w:tabs>
        <w:spacing w:after="0" w:line="240" w:lineRule="auto"/>
        <w:ind w:right="310"/>
        <w:rPr>
          <w:color w:val="000000"/>
          <w:sz w:val="26"/>
          <w:szCs w:val="26"/>
        </w:rPr>
      </w:pPr>
      <w:r w:rsidRPr="009A6A3E">
        <w:rPr>
          <w:b/>
          <w:color w:val="000000"/>
          <w:sz w:val="26"/>
          <w:szCs w:val="26"/>
        </w:rPr>
        <w:t>Femme architecte primée</w:t>
      </w:r>
      <w:r w:rsidRPr="009A6A3E">
        <w:rPr>
          <w:color w:val="000000"/>
          <w:sz w:val="26"/>
          <w:szCs w:val="26"/>
        </w:rPr>
        <w:t xml:space="preserve"> pour ses projets réalisés – 3 à 5 ouvrages construits,</w:t>
      </w:r>
      <w:r w:rsidR="00D63769" w:rsidRPr="009A6A3E">
        <w:rPr>
          <w:color w:val="000000"/>
          <w:sz w:val="26"/>
          <w:szCs w:val="26"/>
        </w:rPr>
        <w:t xml:space="preserve"> </w:t>
      </w:r>
      <w:bookmarkEnd w:id="1"/>
    </w:p>
    <w:p w14:paraId="5B66FB47" w14:textId="23B73965" w:rsidR="009A6A3E" w:rsidRPr="009A6A3E" w:rsidRDefault="009A6A3E" w:rsidP="009A6A3E">
      <w:pPr>
        <w:numPr>
          <w:ilvl w:val="0"/>
          <w:numId w:val="1"/>
        </w:numPr>
        <w:pBdr>
          <w:top w:val="nil"/>
          <w:left w:val="nil"/>
          <w:bottom w:val="nil"/>
          <w:right w:val="nil"/>
          <w:between w:val="nil"/>
        </w:pBdr>
        <w:tabs>
          <w:tab w:val="left" w:pos="9072"/>
        </w:tabs>
        <w:spacing w:after="0" w:line="240" w:lineRule="auto"/>
        <w:ind w:left="567" w:right="310"/>
        <w:jc w:val="both"/>
        <w:rPr>
          <w:sz w:val="26"/>
          <w:szCs w:val="26"/>
        </w:rPr>
      </w:pPr>
      <w:r>
        <w:rPr>
          <w:b/>
          <w:color w:val="000000"/>
          <w:sz w:val="26"/>
          <w:szCs w:val="26"/>
        </w:rPr>
        <w:t xml:space="preserve">   Pionnière femme architecte </w:t>
      </w:r>
      <w:r w:rsidRPr="00C925AE">
        <w:rPr>
          <w:color w:val="000000"/>
          <w:sz w:val="26"/>
          <w:szCs w:val="26"/>
        </w:rPr>
        <w:t xml:space="preserve">pour ses projets réalisés – 3 à 5 ouvrages construits, </w:t>
      </w:r>
    </w:p>
    <w:p w14:paraId="15759D5D" w14:textId="08EDCA3A" w:rsidR="00F369E5" w:rsidRPr="009A6A3E" w:rsidRDefault="009A6A3E" w:rsidP="00306F7C">
      <w:pPr>
        <w:numPr>
          <w:ilvl w:val="0"/>
          <w:numId w:val="1"/>
        </w:numPr>
        <w:pBdr>
          <w:top w:val="nil"/>
          <w:left w:val="nil"/>
          <w:bottom w:val="nil"/>
          <w:right w:val="nil"/>
          <w:between w:val="nil"/>
        </w:pBdr>
        <w:tabs>
          <w:tab w:val="left" w:pos="9072"/>
        </w:tabs>
        <w:spacing w:after="0" w:line="240" w:lineRule="auto"/>
        <w:ind w:left="567" w:right="310"/>
        <w:jc w:val="both"/>
        <w:rPr>
          <w:sz w:val="26"/>
          <w:szCs w:val="26"/>
        </w:rPr>
      </w:pPr>
      <w:r>
        <w:rPr>
          <w:b/>
          <w:color w:val="000000"/>
          <w:sz w:val="26"/>
          <w:szCs w:val="26"/>
        </w:rPr>
        <w:t xml:space="preserve">  </w:t>
      </w:r>
      <w:r w:rsidR="00E72081" w:rsidRPr="00C925AE">
        <w:rPr>
          <w:b/>
          <w:color w:val="000000"/>
          <w:sz w:val="26"/>
          <w:szCs w:val="26"/>
        </w:rPr>
        <w:t>Une œuvre originale</w:t>
      </w:r>
      <w:r w:rsidR="00E72081" w:rsidRPr="00C925AE">
        <w:rPr>
          <w:color w:val="000000"/>
          <w:sz w:val="26"/>
          <w:szCs w:val="26"/>
        </w:rPr>
        <w:t xml:space="preserve"> réalisée par une femme architecte</w:t>
      </w:r>
    </w:p>
    <w:p w14:paraId="27495206" w14:textId="5979AF44" w:rsidR="009A6A3E" w:rsidRPr="00C925AE" w:rsidRDefault="009A6A3E" w:rsidP="00306F7C">
      <w:pPr>
        <w:numPr>
          <w:ilvl w:val="0"/>
          <w:numId w:val="1"/>
        </w:numPr>
        <w:pBdr>
          <w:top w:val="nil"/>
          <w:left w:val="nil"/>
          <w:bottom w:val="nil"/>
          <w:right w:val="nil"/>
          <w:between w:val="nil"/>
        </w:pBdr>
        <w:tabs>
          <w:tab w:val="left" w:pos="9072"/>
        </w:tabs>
        <w:spacing w:after="0" w:line="240" w:lineRule="auto"/>
        <w:ind w:left="567" w:right="310"/>
        <w:jc w:val="both"/>
        <w:rPr>
          <w:sz w:val="26"/>
          <w:szCs w:val="26"/>
        </w:rPr>
      </w:pPr>
      <w:r>
        <w:rPr>
          <w:b/>
          <w:color w:val="000000"/>
          <w:sz w:val="26"/>
          <w:szCs w:val="26"/>
        </w:rPr>
        <w:t xml:space="preserve">  Mention spéciale réhabilitation </w:t>
      </w:r>
      <w:r w:rsidRPr="009A6A3E">
        <w:rPr>
          <w:bCs/>
          <w:color w:val="000000"/>
          <w:sz w:val="26"/>
          <w:szCs w:val="26"/>
        </w:rPr>
        <w:t>pour une œuvre</w:t>
      </w:r>
      <w:r>
        <w:rPr>
          <w:b/>
          <w:color w:val="000000"/>
          <w:sz w:val="26"/>
          <w:szCs w:val="26"/>
        </w:rPr>
        <w:t xml:space="preserve"> orignale</w:t>
      </w:r>
    </w:p>
    <w:p w14:paraId="4A4D4F53" w14:textId="1A2A0FF3" w:rsidR="00D136DB" w:rsidRPr="00C925AE" w:rsidRDefault="009A6A3E" w:rsidP="00306F7C">
      <w:pPr>
        <w:numPr>
          <w:ilvl w:val="0"/>
          <w:numId w:val="1"/>
        </w:numPr>
        <w:pBdr>
          <w:top w:val="nil"/>
          <w:left w:val="nil"/>
          <w:bottom w:val="nil"/>
          <w:right w:val="nil"/>
          <w:between w:val="nil"/>
        </w:pBdr>
        <w:tabs>
          <w:tab w:val="left" w:pos="9072"/>
        </w:tabs>
        <w:spacing w:after="0" w:line="240" w:lineRule="auto"/>
        <w:ind w:left="567" w:right="310"/>
        <w:jc w:val="both"/>
        <w:rPr>
          <w:sz w:val="26"/>
          <w:szCs w:val="26"/>
        </w:rPr>
      </w:pPr>
      <w:r>
        <w:rPr>
          <w:b/>
          <w:color w:val="000000"/>
          <w:sz w:val="26"/>
          <w:szCs w:val="26"/>
        </w:rPr>
        <w:t xml:space="preserve">  </w:t>
      </w:r>
      <w:r w:rsidR="00E72081" w:rsidRPr="00C925AE">
        <w:rPr>
          <w:b/>
          <w:color w:val="000000"/>
          <w:sz w:val="26"/>
          <w:szCs w:val="26"/>
        </w:rPr>
        <w:t xml:space="preserve">Jeune Femme architecte de moins de 40 ans </w:t>
      </w:r>
      <w:r w:rsidR="00E72081" w:rsidRPr="00C925AE">
        <w:rPr>
          <w:color w:val="000000"/>
          <w:sz w:val="26"/>
          <w:szCs w:val="26"/>
        </w:rPr>
        <w:t xml:space="preserve">primée pour ses projets – 3 à 5 projets réalisés ou </w:t>
      </w:r>
      <w:r w:rsidR="006B1269" w:rsidRPr="00C925AE">
        <w:rPr>
          <w:color w:val="000000"/>
          <w:sz w:val="26"/>
          <w:szCs w:val="26"/>
        </w:rPr>
        <w:t>non,</w:t>
      </w:r>
      <w:r w:rsidR="00D136DB" w:rsidRPr="00C925AE">
        <w:rPr>
          <w:color w:val="000000"/>
          <w:sz w:val="26"/>
          <w:szCs w:val="26"/>
        </w:rPr>
        <w:t xml:space="preserve"> </w:t>
      </w:r>
    </w:p>
    <w:p w14:paraId="3B34211F" w14:textId="0A0E1573" w:rsidR="00F369E5" w:rsidRPr="00C925AE" w:rsidRDefault="009A6A3E" w:rsidP="00306F7C">
      <w:pPr>
        <w:numPr>
          <w:ilvl w:val="0"/>
          <w:numId w:val="1"/>
        </w:numPr>
        <w:pBdr>
          <w:top w:val="nil"/>
          <w:left w:val="nil"/>
          <w:bottom w:val="nil"/>
          <w:right w:val="nil"/>
          <w:between w:val="nil"/>
        </w:pBdr>
        <w:tabs>
          <w:tab w:val="left" w:pos="9072"/>
        </w:tabs>
        <w:spacing w:after="0" w:line="240" w:lineRule="auto"/>
        <w:ind w:left="567" w:right="310"/>
        <w:jc w:val="both"/>
        <w:rPr>
          <w:sz w:val="26"/>
          <w:szCs w:val="26"/>
        </w:rPr>
      </w:pPr>
      <w:r>
        <w:rPr>
          <w:b/>
          <w:color w:val="000000"/>
          <w:sz w:val="26"/>
          <w:szCs w:val="26"/>
        </w:rPr>
        <w:t xml:space="preserve"> </w:t>
      </w:r>
      <w:r w:rsidR="00E72081" w:rsidRPr="00C925AE">
        <w:rPr>
          <w:b/>
          <w:color w:val="000000"/>
          <w:sz w:val="26"/>
          <w:szCs w:val="26"/>
        </w:rPr>
        <w:t xml:space="preserve">Prix International </w:t>
      </w:r>
      <w:r w:rsidR="00E72081" w:rsidRPr="00C925AE">
        <w:rPr>
          <w:color w:val="000000"/>
          <w:sz w:val="26"/>
          <w:szCs w:val="26"/>
        </w:rPr>
        <w:t>3 à 5 ouvrages construits</w:t>
      </w:r>
    </w:p>
    <w:p w14:paraId="7355EE05" w14:textId="77777777" w:rsidR="00C925AE" w:rsidRDefault="00C925AE" w:rsidP="00C925AE">
      <w:pPr>
        <w:pBdr>
          <w:top w:val="nil"/>
          <w:left w:val="nil"/>
          <w:bottom w:val="nil"/>
          <w:right w:val="nil"/>
          <w:between w:val="nil"/>
        </w:pBdr>
        <w:tabs>
          <w:tab w:val="left" w:pos="9072"/>
        </w:tabs>
        <w:spacing w:after="0" w:line="240" w:lineRule="auto"/>
        <w:ind w:right="310"/>
        <w:jc w:val="both"/>
        <w:rPr>
          <w:sz w:val="26"/>
          <w:szCs w:val="26"/>
        </w:rPr>
      </w:pPr>
    </w:p>
    <w:p w14:paraId="036C952E" w14:textId="77777777" w:rsidR="00C925AE" w:rsidRDefault="00C925AE" w:rsidP="00C925AE">
      <w:pPr>
        <w:pBdr>
          <w:top w:val="nil"/>
          <w:left w:val="nil"/>
          <w:bottom w:val="nil"/>
          <w:right w:val="nil"/>
          <w:between w:val="nil"/>
        </w:pBdr>
        <w:tabs>
          <w:tab w:val="left" w:pos="9072"/>
        </w:tabs>
        <w:spacing w:after="0" w:line="240" w:lineRule="auto"/>
        <w:ind w:right="310"/>
        <w:jc w:val="both"/>
        <w:rPr>
          <w:sz w:val="26"/>
          <w:szCs w:val="26"/>
        </w:rPr>
      </w:pPr>
    </w:p>
    <w:p w14:paraId="5E478B4A" w14:textId="1C0A6D34" w:rsidR="00F369E5" w:rsidRPr="00F903CC" w:rsidRDefault="00202396" w:rsidP="00F903CC">
      <w:pPr>
        <w:pBdr>
          <w:top w:val="nil"/>
          <w:left w:val="nil"/>
          <w:bottom w:val="nil"/>
          <w:right w:val="nil"/>
          <w:between w:val="nil"/>
        </w:pBdr>
        <w:tabs>
          <w:tab w:val="left" w:pos="9072"/>
        </w:tabs>
        <w:spacing w:after="0" w:line="240" w:lineRule="auto"/>
        <w:ind w:right="310"/>
        <w:jc w:val="both"/>
        <w:rPr>
          <w:sz w:val="28"/>
          <w:szCs w:val="28"/>
        </w:rPr>
      </w:pPr>
      <w:r w:rsidRPr="005B363E">
        <w:rPr>
          <w:noProof/>
        </w:rPr>
        <w:drawing>
          <wp:anchor distT="0" distB="0" distL="114300" distR="114300" simplePos="0" relativeHeight="251660288" behindDoc="0" locked="0" layoutInCell="1" hidden="0" allowOverlap="1" wp14:anchorId="53A18A13" wp14:editId="318E6588">
            <wp:simplePos x="0" y="0"/>
            <wp:positionH relativeFrom="column">
              <wp:posOffset>-252171</wp:posOffset>
            </wp:positionH>
            <wp:positionV relativeFrom="paragraph">
              <wp:posOffset>221008</wp:posOffset>
            </wp:positionV>
            <wp:extent cx="818866" cy="858341"/>
            <wp:effectExtent l="0" t="0" r="635"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18866" cy="858341"/>
                    </a:xfrm>
                    <a:prstGeom prst="rect">
                      <a:avLst/>
                    </a:prstGeom>
                    <a:ln/>
                  </pic:spPr>
                </pic:pic>
              </a:graphicData>
            </a:graphic>
            <wp14:sizeRelH relativeFrom="margin">
              <wp14:pctWidth>0</wp14:pctWidth>
            </wp14:sizeRelH>
          </wp:anchor>
        </w:drawing>
      </w:r>
      <w:bookmarkStart w:id="2" w:name="_heading=h.30j0zll" w:colFirst="0" w:colLast="0"/>
      <w:bookmarkStart w:id="3" w:name="_heading=h.1fob9te" w:colFirst="0" w:colLast="0"/>
      <w:bookmarkEnd w:id="2"/>
      <w:bookmarkEnd w:id="3"/>
    </w:p>
    <w:p w14:paraId="06595DC8" w14:textId="77777777" w:rsidR="00F903CC" w:rsidRDefault="00E72081" w:rsidP="00532F29">
      <w:pPr>
        <w:tabs>
          <w:tab w:val="left" w:pos="9072"/>
        </w:tabs>
        <w:spacing w:after="0" w:line="240" w:lineRule="auto"/>
        <w:jc w:val="both"/>
        <w:rPr>
          <w:sz w:val="40"/>
          <w:szCs w:val="40"/>
        </w:rPr>
      </w:pPr>
      <w:r w:rsidRPr="00202396">
        <w:rPr>
          <w:sz w:val="40"/>
          <w:szCs w:val="40"/>
        </w:rPr>
        <w:t xml:space="preserve">          </w:t>
      </w:r>
      <w:r w:rsidR="00202396">
        <w:rPr>
          <w:sz w:val="40"/>
          <w:szCs w:val="40"/>
        </w:rPr>
        <w:t xml:space="preserve">  </w:t>
      </w:r>
    </w:p>
    <w:p w14:paraId="26C55859" w14:textId="77777777" w:rsidR="00F903CC" w:rsidRDefault="00F903CC" w:rsidP="00532F29">
      <w:pPr>
        <w:tabs>
          <w:tab w:val="left" w:pos="9072"/>
        </w:tabs>
        <w:spacing w:after="0" w:line="240" w:lineRule="auto"/>
        <w:jc w:val="both"/>
        <w:rPr>
          <w:sz w:val="40"/>
          <w:szCs w:val="40"/>
        </w:rPr>
      </w:pPr>
    </w:p>
    <w:p w14:paraId="1C2ED062" w14:textId="77777777" w:rsidR="00F903CC" w:rsidRDefault="00F903CC" w:rsidP="00532F29">
      <w:pPr>
        <w:tabs>
          <w:tab w:val="left" w:pos="9072"/>
        </w:tabs>
        <w:spacing w:after="0" w:line="240" w:lineRule="auto"/>
        <w:jc w:val="both"/>
        <w:rPr>
          <w:sz w:val="40"/>
          <w:szCs w:val="40"/>
        </w:rPr>
      </w:pPr>
    </w:p>
    <w:p w14:paraId="71B02B11" w14:textId="77777777" w:rsidR="009A6A3E" w:rsidRDefault="009A6A3E" w:rsidP="00532F29">
      <w:pPr>
        <w:tabs>
          <w:tab w:val="left" w:pos="9072"/>
        </w:tabs>
        <w:spacing w:after="0" w:line="240" w:lineRule="auto"/>
        <w:jc w:val="both"/>
        <w:rPr>
          <w:rFonts w:eastAsia="Arial" w:cs="Arial"/>
          <w:sz w:val="40"/>
          <w:szCs w:val="40"/>
        </w:rPr>
      </w:pPr>
    </w:p>
    <w:p w14:paraId="16CAAD4D" w14:textId="4721AB29" w:rsidR="004B11D6" w:rsidRPr="00532F29" w:rsidRDefault="00E72081" w:rsidP="00532F29">
      <w:pPr>
        <w:tabs>
          <w:tab w:val="left" w:pos="9072"/>
        </w:tabs>
        <w:spacing w:after="0" w:line="240" w:lineRule="auto"/>
        <w:jc w:val="both"/>
        <w:rPr>
          <w:rFonts w:eastAsia="Arial" w:cs="Arial"/>
          <w:sz w:val="40"/>
          <w:szCs w:val="40"/>
        </w:rPr>
      </w:pPr>
      <w:r w:rsidRPr="00202396">
        <w:rPr>
          <w:rFonts w:eastAsia="Arial" w:cs="Arial"/>
          <w:sz w:val="40"/>
          <w:szCs w:val="40"/>
        </w:rPr>
        <w:t xml:space="preserve">Pour l’année </w:t>
      </w:r>
      <w:r w:rsidRPr="00202396">
        <w:rPr>
          <w:rFonts w:eastAsia="Arial" w:cs="Arial"/>
          <w:b/>
          <w:color w:val="76923C"/>
          <w:sz w:val="40"/>
          <w:szCs w:val="40"/>
        </w:rPr>
        <w:t>20</w:t>
      </w:r>
      <w:r w:rsidR="00890282" w:rsidRPr="00202396">
        <w:rPr>
          <w:rFonts w:eastAsia="Arial" w:cs="Arial"/>
          <w:b/>
          <w:color w:val="76923C"/>
          <w:sz w:val="40"/>
          <w:szCs w:val="40"/>
        </w:rPr>
        <w:t>2</w:t>
      </w:r>
      <w:r w:rsidR="002D058E">
        <w:rPr>
          <w:rFonts w:eastAsia="Arial" w:cs="Arial"/>
          <w:b/>
          <w:color w:val="76923C"/>
          <w:sz w:val="40"/>
          <w:szCs w:val="40"/>
        </w:rPr>
        <w:t>5</w:t>
      </w:r>
      <w:r w:rsidRPr="00202396">
        <w:rPr>
          <w:rFonts w:eastAsia="Arial" w:cs="Arial"/>
          <w:sz w:val="40"/>
          <w:szCs w:val="40"/>
        </w:rPr>
        <w:t>, les résultats sont les suivants :</w:t>
      </w:r>
    </w:p>
    <w:p w14:paraId="376EB887" w14:textId="77777777" w:rsidR="00306F7C" w:rsidRPr="005B363E" w:rsidRDefault="00306F7C" w:rsidP="003B59DF">
      <w:pPr>
        <w:tabs>
          <w:tab w:val="left" w:pos="9072"/>
        </w:tabs>
        <w:spacing w:after="0"/>
        <w:ind w:right="-395"/>
        <w:rPr>
          <w:rFonts w:eastAsia="Arial" w:cs="Arial"/>
          <w:b/>
          <w:sz w:val="28"/>
          <w:szCs w:val="28"/>
        </w:rPr>
      </w:pPr>
    </w:p>
    <w:p w14:paraId="55AE38DA" w14:textId="693CA121" w:rsidR="0023193E" w:rsidRPr="00532F29" w:rsidRDefault="00535F18" w:rsidP="00B06C4C">
      <w:pPr>
        <w:tabs>
          <w:tab w:val="left" w:pos="9072"/>
        </w:tabs>
        <w:spacing w:after="0"/>
        <w:ind w:right="168"/>
        <w:rPr>
          <w:rFonts w:ascii="Open Sans" w:hAnsi="Open Sans" w:cs="Open Sans"/>
          <w:b/>
          <w:bCs/>
          <w:color w:val="719430"/>
          <w:sz w:val="28"/>
          <w:szCs w:val="28"/>
          <w:bdr w:val="none" w:sz="0" w:space="0" w:color="auto" w:frame="1"/>
          <w:shd w:val="clear" w:color="auto" w:fill="FFFFFF"/>
        </w:rPr>
      </w:pPr>
      <w:r w:rsidRPr="00532F29">
        <w:rPr>
          <w:rFonts w:eastAsia="Arial" w:cs="Arial"/>
          <w:b/>
          <w:sz w:val="28"/>
          <w:szCs w:val="28"/>
        </w:rPr>
        <w:t xml:space="preserve">Le Prix </w:t>
      </w:r>
      <w:r w:rsidR="0023193E" w:rsidRPr="00532F29">
        <w:rPr>
          <w:rFonts w:eastAsia="Arial" w:cs="Arial"/>
          <w:b/>
          <w:sz w:val="28"/>
          <w:szCs w:val="28"/>
        </w:rPr>
        <w:t>Jeune Femme Architecte 202</w:t>
      </w:r>
      <w:r w:rsidR="002D058E" w:rsidRPr="00532F29">
        <w:rPr>
          <w:rFonts w:eastAsia="Arial" w:cs="Arial"/>
          <w:b/>
          <w:sz w:val="28"/>
          <w:szCs w:val="28"/>
        </w:rPr>
        <w:t>5</w:t>
      </w:r>
      <w:r w:rsidR="0023193E" w:rsidRPr="00532F29">
        <w:rPr>
          <w:rFonts w:eastAsia="Arial" w:cs="Arial"/>
          <w:b/>
          <w:sz w:val="28"/>
          <w:szCs w:val="28"/>
        </w:rPr>
        <w:t xml:space="preserve"> </w:t>
      </w:r>
      <w:r w:rsidR="0023193E" w:rsidRPr="00532F29">
        <w:rPr>
          <w:rFonts w:eastAsia="Arial" w:cs="Arial"/>
          <w:sz w:val="28"/>
          <w:szCs w:val="28"/>
        </w:rPr>
        <w:t xml:space="preserve">est attribué à </w:t>
      </w:r>
      <w:r w:rsidRPr="00532F29">
        <w:rPr>
          <w:rFonts w:eastAsia="Times New Roman" w:cs="Arial"/>
          <w:b/>
          <w:sz w:val="28"/>
          <w:szCs w:val="28"/>
        </w:rPr>
        <w:t>Ophélie</w:t>
      </w:r>
      <w:r w:rsidR="002D058E" w:rsidRPr="00532F29">
        <w:rPr>
          <w:rFonts w:eastAsia="Times New Roman" w:cs="Arial"/>
          <w:b/>
          <w:sz w:val="28"/>
          <w:szCs w:val="28"/>
        </w:rPr>
        <w:t xml:space="preserve"> DOZAT</w:t>
      </w:r>
      <w:r w:rsidR="00771E05" w:rsidRPr="00532F29">
        <w:rPr>
          <w:rFonts w:eastAsia="Times New Roman" w:cs="Arial"/>
          <w:b/>
          <w:sz w:val="28"/>
          <w:szCs w:val="28"/>
        </w:rPr>
        <w:t xml:space="preserve"> </w:t>
      </w:r>
      <w:r w:rsidR="00273ACB" w:rsidRPr="00532F29">
        <w:rPr>
          <w:rFonts w:eastAsia="Times New Roman" w:cs="Arial"/>
          <w:bCs/>
          <w:sz w:val="28"/>
          <w:szCs w:val="28"/>
        </w:rPr>
        <w:t xml:space="preserve">pour son œuvre </w:t>
      </w:r>
      <w:r w:rsidR="00771E05" w:rsidRPr="00532F29">
        <w:rPr>
          <w:rFonts w:eastAsia="Arial" w:cs="Arial"/>
          <w:sz w:val="28"/>
          <w:szCs w:val="28"/>
        </w:rPr>
        <w:t xml:space="preserve"> </w:t>
      </w:r>
    </w:p>
    <w:p w14:paraId="1C6B7301" w14:textId="085807C5" w:rsidR="008C2828" w:rsidRPr="00532F29" w:rsidRDefault="00B06C4C" w:rsidP="008C2828">
      <w:pPr>
        <w:spacing w:after="0"/>
        <w:ind w:right="168"/>
        <w:rPr>
          <w:rFonts w:eastAsia="Arial" w:cs="Arial"/>
          <w:sz w:val="28"/>
          <w:szCs w:val="28"/>
        </w:rPr>
      </w:pPr>
      <w:r w:rsidRPr="00532F29">
        <w:rPr>
          <w:rFonts w:eastAsia="Arial" w:cs="Arial"/>
          <w:b/>
          <w:bCs/>
          <w:sz w:val="28"/>
          <w:szCs w:val="28"/>
        </w:rPr>
        <w:t xml:space="preserve">Le </w:t>
      </w:r>
      <w:r w:rsidR="0023193E" w:rsidRPr="00532F29">
        <w:rPr>
          <w:rFonts w:eastAsia="Arial" w:cs="Arial"/>
          <w:b/>
          <w:bCs/>
          <w:sz w:val="28"/>
          <w:szCs w:val="28"/>
        </w:rPr>
        <w:t xml:space="preserve">Prix </w:t>
      </w:r>
      <w:r w:rsidR="0023193E" w:rsidRPr="00532F29">
        <w:rPr>
          <w:rFonts w:eastAsia="Arial" w:cs="Arial"/>
          <w:b/>
          <w:sz w:val="28"/>
          <w:szCs w:val="28"/>
        </w:rPr>
        <w:t>Œuvre Originale</w:t>
      </w:r>
      <w:r w:rsidR="0023193E" w:rsidRPr="00532F29">
        <w:rPr>
          <w:rFonts w:eastAsia="Arial" w:cs="Arial"/>
          <w:b/>
          <w:bCs/>
          <w:sz w:val="28"/>
          <w:szCs w:val="28"/>
        </w:rPr>
        <w:t xml:space="preserve"> </w:t>
      </w:r>
      <w:r w:rsidR="00771E05" w:rsidRPr="00532F29">
        <w:rPr>
          <w:rFonts w:eastAsia="Arial" w:cs="Arial"/>
          <w:b/>
          <w:bCs/>
          <w:sz w:val="28"/>
          <w:szCs w:val="28"/>
        </w:rPr>
        <w:t>202</w:t>
      </w:r>
      <w:r w:rsidR="002D058E" w:rsidRPr="00532F29">
        <w:rPr>
          <w:rFonts w:eastAsia="Arial" w:cs="Arial"/>
          <w:b/>
          <w:bCs/>
          <w:sz w:val="28"/>
          <w:szCs w:val="28"/>
        </w:rPr>
        <w:t>5</w:t>
      </w:r>
      <w:r w:rsidR="00771E05" w:rsidRPr="00532F29">
        <w:rPr>
          <w:rFonts w:eastAsia="Arial" w:cs="Arial"/>
          <w:sz w:val="28"/>
          <w:szCs w:val="28"/>
        </w:rPr>
        <w:t xml:space="preserve"> </w:t>
      </w:r>
      <w:r w:rsidR="0023193E" w:rsidRPr="00532F29">
        <w:rPr>
          <w:rFonts w:eastAsia="Arial" w:cs="Arial"/>
          <w:sz w:val="28"/>
          <w:szCs w:val="28"/>
        </w:rPr>
        <w:t xml:space="preserve">est attribué </w:t>
      </w:r>
      <w:bookmarkStart w:id="4" w:name="_Hlk117638145"/>
      <w:r w:rsidR="00535F18" w:rsidRPr="00532F29">
        <w:rPr>
          <w:rFonts w:eastAsia="Arial" w:cs="Arial"/>
          <w:b/>
          <w:bCs/>
          <w:sz w:val="28"/>
          <w:szCs w:val="28"/>
        </w:rPr>
        <w:t>Anaïs</w:t>
      </w:r>
      <w:r w:rsidR="002D058E" w:rsidRPr="00532F29">
        <w:rPr>
          <w:rFonts w:eastAsia="Arial" w:cs="Arial"/>
          <w:b/>
          <w:bCs/>
          <w:sz w:val="28"/>
          <w:szCs w:val="28"/>
        </w:rPr>
        <w:t xml:space="preserve"> MAGNABAL </w:t>
      </w:r>
      <w:r w:rsidR="0023193E" w:rsidRPr="00532F29">
        <w:rPr>
          <w:rFonts w:eastAsia="Arial" w:cs="Arial"/>
          <w:sz w:val="28"/>
          <w:szCs w:val="28"/>
        </w:rPr>
        <w:t xml:space="preserve">pour son projet </w:t>
      </w:r>
      <w:bookmarkEnd w:id="4"/>
      <w:r w:rsidR="00981B3F" w:rsidRPr="00532F29">
        <w:rPr>
          <w:rFonts w:eastAsia="Arial" w:cs="Arial"/>
          <w:sz w:val="28"/>
          <w:szCs w:val="28"/>
        </w:rPr>
        <w:t>la maison neuve à TOULOUSE – Filtre urbain .</w:t>
      </w:r>
    </w:p>
    <w:p w14:paraId="54A126BD" w14:textId="1650F0BE" w:rsidR="006817C8" w:rsidRPr="00532F29" w:rsidRDefault="002D058E" w:rsidP="008C2828">
      <w:pPr>
        <w:spacing w:after="0"/>
        <w:ind w:right="168"/>
        <w:rPr>
          <w:rFonts w:eastAsia="Arial" w:cs="Arial"/>
          <w:sz w:val="28"/>
          <w:szCs w:val="28"/>
        </w:rPr>
      </w:pPr>
      <w:r w:rsidRPr="00532F29">
        <w:rPr>
          <w:rFonts w:eastAsia="Arial" w:cs="Arial"/>
          <w:b/>
          <w:bCs/>
          <w:sz w:val="28"/>
          <w:szCs w:val="28"/>
        </w:rPr>
        <w:t xml:space="preserve">La mention </w:t>
      </w:r>
      <w:r w:rsidR="00535F18" w:rsidRPr="00532F29">
        <w:rPr>
          <w:rFonts w:eastAsia="Arial" w:cs="Arial"/>
          <w:b/>
          <w:bCs/>
          <w:sz w:val="28"/>
          <w:szCs w:val="28"/>
        </w:rPr>
        <w:t>spéciale</w:t>
      </w:r>
      <w:r w:rsidRPr="00532F29">
        <w:rPr>
          <w:rFonts w:eastAsia="Arial" w:cs="Arial"/>
          <w:b/>
          <w:bCs/>
          <w:sz w:val="28"/>
          <w:szCs w:val="28"/>
        </w:rPr>
        <w:t xml:space="preserve"> réhabilitation</w:t>
      </w:r>
      <w:r w:rsidR="008C2828" w:rsidRPr="00532F29">
        <w:rPr>
          <w:rFonts w:eastAsia="Arial" w:cs="Arial"/>
          <w:b/>
          <w:bCs/>
          <w:sz w:val="28"/>
          <w:szCs w:val="28"/>
        </w:rPr>
        <w:t xml:space="preserve"> de l’œuvre originale</w:t>
      </w:r>
      <w:r w:rsidRPr="00532F29">
        <w:rPr>
          <w:rFonts w:eastAsia="Arial" w:cs="Arial"/>
          <w:sz w:val="28"/>
          <w:szCs w:val="28"/>
        </w:rPr>
        <w:t xml:space="preserve"> est </w:t>
      </w:r>
      <w:r w:rsidR="00535F18" w:rsidRPr="00532F29">
        <w:rPr>
          <w:rFonts w:eastAsia="Arial" w:cs="Arial"/>
          <w:sz w:val="28"/>
          <w:szCs w:val="28"/>
        </w:rPr>
        <w:t>attribuée</w:t>
      </w:r>
      <w:r w:rsidRPr="00532F29">
        <w:rPr>
          <w:rFonts w:eastAsia="Arial" w:cs="Arial"/>
          <w:sz w:val="28"/>
          <w:szCs w:val="28"/>
        </w:rPr>
        <w:t xml:space="preserve"> </w:t>
      </w:r>
      <w:r w:rsidR="00535F18" w:rsidRPr="00532F29">
        <w:rPr>
          <w:rFonts w:eastAsia="Arial" w:cs="Arial"/>
          <w:sz w:val="28"/>
          <w:szCs w:val="28"/>
        </w:rPr>
        <w:t xml:space="preserve">à </w:t>
      </w:r>
      <w:r w:rsidR="00535F18" w:rsidRPr="00532F29">
        <w:rPr>
          <w:rFonts w:eastAsia="Arial" w:cs="Arial"/>
          <w:b/>
          <w:bCs/>
          <w:sz w:val="28"/>
          <w:szCs w:val="28"/>
        </w:rPr>
        <w:t>Brigitte HELLIN et Hilda SEBBAG</w:t>
      </w:r>
      <w:r w:rsidR="00535F18" w:rsidRPr="00532F29">
        <w:rPr>
          <w:rFonts w:eastAsia="Arial" w:cs="Arial"/>
          <w:sz w:val="28"/>
          <w:szCs w:val="28"/>
        </w:rPr>
        <w:t xml:space="preserve"> pour leur</w:t>
      </w:r>
      <w:r w:rsidR="00535F18" w:rsidRPr="00532F29">
        <w:rPr>
          <w:rFonts w:eastAsia="Arial" w:cs="Arial"/>
          <w:b/>
          <w:bCs/>
          <w:sz w:val="28"/>
          <w:szCs w:val="28"/>
        </w:rPr>
        <w:t xml:space="preserve"> </w:t>
      </w:r>
      <w:r w:rsidR="00535F18" w:rsidRPr="00532F29">
        <w:rPr>
          <w:rFonts w:ascii="Helvetica" w:eastAsia="Times New Roman" w:hAnsi="Helvetica" w:cs="Times New Roman"/>
          <w:b/>
          <w:bCs/>
          <w:color w:val="636E7B"/>
          <w:sz w:val="28"/>
          <w:szCs w:val="28"/>
        </w:rPr>
        <w:t xml:space="preserve">projet </w:t>
      </w:r>
      <w:r w:rsidR="00FA4A67" w:rsidRPr="00532F29">
        <w:rPr>
          <w:rFonts w:ascii="Arial" w:hAnsi="Arial" w:cs="Arial"/>
          <w:color w:val="222222"/>
          <w:sz w:val="28"/>
          <w:szCs w:val="28"/>
          <w:shd w:val="clear" w:color="auto" w:fill="FFFFFF"/>
        </w:rPr>
        <w:t>Surélévation de la Caserne Cité, siège de la Préfecture de Police de Paris.</w:t>
      </w:r>
      <w:r w:rsidR="00535F18" w:rsidRPr="00532F29">
        <w:rPr>
          <w:rFonts w:eastAsia="Arial" w:cs="Arial"/>
          <w:b/>
          <w:bCs/>
          <w:sz w:val="28"/>
          <w:szCs w:val="28"/>
        </w:rPr>
        <w:t xml:space="preserve"> </w:t>
      </w:r>
    </w:p>
    <w:p w14:paraId="7CE06B95" w14:textId="54A32F72" w:rsidR="0023193E" w:rsidRPr="00532F29" w:rsidRDefault="0023193E" w:rsidP="00B06C4C">
      <w:pPr>
        <w:spacing w:after="0"/>
        <w:ind w:right="168"/>
        <w:rPr>
          <w:rFonts w:cs="Arial"/>
          <w:sz w:val="28"/>
          <w:szCs w:val="28"/>
          <w:shd w:val="clear" w:color="auto" w:fill="FFFFFF"/>
        </w:rPr>
      </w:pPr>
      <w:r w:rsidRPr="00532F29">
        <w:rPr>
          <w:rFonts w:eastAsia="Arial" w:cs="Arial"/>
          <w:b/>
          <w:sz w:val="28"/>
          <w:szCs w:val="28"/>
        </w:rPr>
        <w:t>Le Prix International 202</w:t>
      </w:r>
      <w:r w:rsidR="00535F18" w:rsidRPr="00532F29">
        <w:rPr>
          <w:rFonts w:eastAsia="Arial" w:cs="Arial"/>
          <w:b/>
          <w:sz w:val="28"/>
          <w:szCs w:val="28"/>
        </w:rPr>
        <w:t>5</w:t>
      </w:r>
      <w:r w:rsidR="00B06C4C" w:rsidRPr="00532F29">
        <w:rPr>
          <w:rFonts w:ascii="Open Sans" w:hAnsi="Open Sans" w:cs="Open Sans"/>
          <w:b/>
          <w:bCs/>
          <w:color w:val="719430"/>
          <w:sz w:val="28"/>
          <w:szCs w:val="28"/>
          <w:bdr w:val="none" w:sz="0" w:space="0" w:color="auto" w:frame="1"/>
          <w:shd w:val="clear" w:color="auto" w:fill="FFFFFF"/>
        </w:rPr>
        <w:t xml:space="preserve"> </w:t>
      </w:r>
      <w:r w:rsidRPr="00532F29">
        <w:rPr>
          <w:rFonts w:eastAsia="Arial" w:cs="Arial"/>
          <w:sz w:val="28"/>
          <w:szCs w:val="28"/>
        </w:rPr>
        <w:t>est attribué à</w:t>
      </w:r>
      <w:r w:rsidRPr="00532F29">
        <w:rPr>
          <w:rFonts w:eastAsia="Arial" w:cs="Arial"/>
          <w:b/>
          <w:bCs/>
          <w:sz w:val="28"/>
          <w:szCs w:val="28"/>
        </w:rPr>
        <w:t> </w:t>
      </w:r>
      <w:bookmarkStart w:id="5" w:name="_Hlk117638279"/>
      <w:r w:rsidR="002D058E" w:rsidRPr="00532F29">
        <w:rPr>
          <w:rFonts w:cs="Arial"/>
          <w:b/>
          <w:bCs/>
          <w:color w:val="000000"/>
          <w:sz w:val="28"/>
          <w:szCs w:val="28"/>
          <w:shd w:val="clear" w:color="auto" w:fill="FFFFFF"/>
        </w:rPr>
        <w:t xml:space="preserve">Salima NAJI </w:t>
      </w:r>
      <w:r w:rsidRPr="00532F29">
        <w:rPr>
          <w:rFonts w:eastAsia="Arial" w:cs="Arial"/>
          <w:sz w:val="28"/>
          <w:szCs w:val="28"/>
        </w:rPr>
        <w:t>pour son œuvre</w:t>
      </w:r>
      <w:r w:rsidR="005B363E" w:rsidRPr="00532F29">
        <w:rPr>
          <w:rFonts w:eastAsia="Arial" w:cs="Arial"/>
          <w:sz w:val="28"/>
          <w:szCs w:val="28"/>
        </w:rPr>
        <w:t xml:space="preserve"> </w:t>
      </w:r>
      <w:bookmarkEnd w:id="5"/>
      <w:r w:rsidR="00771E05" w:rsidRPr="00532F29">
        <w:rPr>
          <w:rFonts w:eastAsia="Arial" w:cs="Arial"/>
          <w:sz w:val="28"/>
          <w:szCs w:val="28"/>
        </w:rPr>
        <w:t xml:space="preserve">  </w:t>
      </w:r>
      <w:r w:rsidR="00771E05" w:rsidRPr="00532F29">
        <w:rPr>
          <w:rFonts w:cs="Arial"/>
          <w:sz w:val="28"/>
          <w:szCs w:val="28"/>
          <w:shd w:val="clear" w:color="auto" w:fill="FFFFFF"/>
        </w:rPr>
        <w:t xml:space="preserve"> </w:t>
      </w:r>
    </w:p>
    <w:p w14:paraId="3BCE9220" w14:textId="03259870" w:rsidR="002D058E" w:rsidRPr="00532F29" w:rsidRDefault="002D058E" w:rsidP="00B06C4C">
      <w:pPr>
        <w:spacing w:after="0"/>
        <w:ind w:right="168"/>
        <w:rPr>
          <w:rFonts w:ascii="Open Sans" w:hAnsi="Open Sans" w:cs="Open Sans"/>
          <w:b/>
          <w:bCs/>
          <w:color w:val="719430"/>
          <w:sz w:val="28"/>
          <w:szCs w:val="28"/>
          <w:bdr w:val="none" w:sz="0" w:space="0" w:color="auto" w:frame="1"/>
          <w:shd w:val="clear" w:color="auto" w:fill="FFFFFF"/>
        </w:rPr>
      </w:pPr>
      <w:r w:rsidRPr="00532F29">
        <w:rPr>
          <w:rFonts w:cs="Arial"/>
          <w:b/>
          <w:bCs/>
          <w:sz w:val="28"/>
          <w:szCs w:val="28"/>
          <w:shd w:val="clear" w:color="auto" w:fill="FFFFFF"/>
        </w:rPr>
        <w:t>Le</w:t>
      </w:r>
      <w:r w:rsidR="00535F18" w:rsidRPr="00532F29">
        <w:rPr>
          <w:rFonts w:cs="Arial"/>
          <w:b/>
          <w:bCs/>
          <w:sz w:val="28"/>
          <w:szCs w:val="28"/>
          <w:shd w:val="clear" w:color="auto" w:fill="FFFFFF"/>
        </w:rPr>
        <w:t xml:space="preserve"> P</w:t>
      </w:r>
      <w:r w:rsidRPr="00532F29">
        <w:rPr>
          <w:rFonts w:cs="Arial"/>
          <w:b/>
          <w:bCs/>
          <w:sz w:val="28"/>
          <w:szCs w:val="28"/>
          <w:shd w:val="clear" w:color="auto" w:fill="FFFFFF"/>
        </w:rPr>
        <w:t xml:space="preserve">rix </w:t>
      </w:r>
      <w:r w:rsidR="00535F18" w:rsidRPr="00532F29">
        <w:rPr>
          <w:rFonts w:cs="Arial"/>
          <w:b/>
          <w:bCs/>
          <w:sz w:val="28"/>
          <w:szCs w:val="28"/>
          <w:shd w:val="clear" w:color="auto" w:fill="FFFFFF"/>
        </w:rPr>
        <w:t>Pionnière</w:t>
      </w:r>
      <w:r w:rsidRPr="00532F29">
        <w:rPr>
          <w:rFonts w:cs="Arial"/>
          <w:sz w:val="28"/>
          <w:szCs w:val="28"/>
          <w:shd w:val="clear" w:color="auto" w:fill="FFFFFF"/>
        </w:rPr>
        <w:t xml:space="preserve"> </w:t>
      </w:r>
      <w:r w:rsidR="00535F18" w:rsidRPr="00532F29">
        <w:rPr>
          <w:rFonts w:cs="Arial"/>
          <w:b/>
          <w:bCs/>
          <w:sz w:val="28"/>
          <w:szCs w:val="28"/>
          <w:shd w:val="clear" w:color="auto" w:fill="FFFFFF"/>
        </w:rPr>
        <w:t>2025</w:t>
      </w:r>
      <w:r w:rsidR="00535F18" w:rsidRPr="00532F29">
        <w:rPr>
          <w:rFonts w:cs="Arial"/>
          <w:sz w:val="28"/>
          <w:szCs w:val="28"/>
          <w:shd w:val="clear" w:color="auto" w:fill="FFFFFF"/>
        </w:rPr>
        <w:t xml:space="preserve"> </w:t>
      </w:r>
      <w:r w:rsidRPr="00532F29">
        <w:rPr>
          <w:rFonts w:cs="Arial"/>
          <w:sz w:val="28"/>
          <w:szCs w:val="28"/>
          <w:shd w:val="clear" w:color="auto" w:fill="FFFFFF"/>
        </w:rPr>
        <w:t xml:space="preserve">est accordé </w:t>
      </w:r>
      <w:r w:rsidR="00535F18" w:rsidRPr="00532F29">
        <w:rPr>
          <w:rFonts w:cs="Arial"/>
          <w:sz w:val="28"/>
          <w:szCs w:val="28"/>
          <w:shd w:val="clear" w:color="auto" w:fill="FFFFFF"/>
        </w:rPr>
        <w:t>à</w:t>
      </w:r>
      <w:r w:rsidRPr="00532F29">
        <w:rPr>
          <w:rFonts w:cs="Arial"/>
          <w:sz w:val="28"/>
          <w:szCs w:val="28"/>
          <w:shd w:val="clear" w:color="auto" w:fill="FFFFFF"/>
        </w:rPr>
        <w:t xml:space="preserve"> </w:t>
      </w:r>
      <w:r w:rsidRPr="00532F29">
        <w:rPr>
          <w:rFonts w:cs="Arial"/>
          <w:b/>
          <w:bCs/>
          <w:sz w:val="28"/>
          <w:szCs w:val="28"/>
          <w:shd w:val="clear" w:color="auto" w:fill="FFFFFF"/>
        </w:rPr>
        <w:t>Fabienne BULLE</w:t>
      </w:r>
      <w:r w:rsidRPr="00532F29">
        <w:rPr>
          <w:rFonts w:cs="Arial"/>
          <w:sz w:val="28"/>
          <w:szCs w:val="28"/>
          <w:shd w:val="clear" w:color="auto" w:fill="FFFFFF"/>
        </w:rPr>
        <w:t xml:space="preserve"> pour son œuvre </w:t>
      </w:r>
    </w:p>
    <w:p w14:paraId="45D63FB3" w14:textId="70BE6E87" w:rsidR="00E43A3B" w:rsidRPr="00532F29" w:rsidRDefault="0023193E" w:rsidP="00144B12">
      <w:pPr>
        <w:spacing w:after="0"/>
        <w:ind w:right="168"/>
        <w:rPr>
          <w:rFonts w:eastAsia="Arial" w:cs="Arial"/>
          <w:color w:val="000000"/>
          <w:sz w:val="28"/>
          <w:szCs w:val="28"/>
        </w:rPr>
      </w:pPr>
      <w:r w:rsidRPr="00532F29">
        <w:rPr>
          <w:rFonts w:eastAsia="Arial" w:cs="Arial"/>
          <w:b/>
          <w:sz w:val="28"/>
          <w:szCs w:val="28"/>
        </w:rPr>
        <w:t>Le Prix Femme Architecte 202</w:t>
      </w:r>
      <w:bookmarkStart w:id="6" w:name="_heading=h.2et92p0" w:colFirst="0" w:colLast="0"/>
      <w:bookmarkEnd w:id="6"/>
      <w:r w:rsidR="00535F18" w:rsidRPr="00532F29">
        <w:rPr>
          <w:rFonts w:eastAsia="Arial" w:cs="Arial"/>
          <w:b/>
          <w:sz w:val="28"/>
          <w:szCs w:val="28"/>
        </w:rPr>
        <w:t xml:space="preserve">5 </w:t>
      </w:r>
      <w:r w:rsidR="00B06C4C" w:rsidRPr="00532F29">
        <w:rPr>
          <w:rFonts w:eastAsia="Arial" w:cs="Arial"/>
          <w:b/>
          <w:i/>
          <w:iCs/>
          <w:sz w:val="28"/>
          <w:szCs w:val="28"/>
        </w:rPr>
        <w:t xml:space="preserve">est </w:t>
      </w:r>
      <w:r w:rsidRPr="00532F29">
        <w:rPr>
          <w:rFonts w:eastAsia="Arial" w:cs="Arial"/>
          <w:color w:val="000000"/>
          <w:sz w:val="28"/>
          <w:szCs w:val="28"/>
        </w:rPr>
        <w:t>décerné à</w:t>
      </w:r>
      <w:r w:rsidR="00771E05" w:rsidRPr="00532F29">
        <w:rPr>
          <w:rFonts w:eastAsia="Arial" w:cs="Arial"/>
          <w:b/>
          <w:color w:val="000000"/>
          <w:sz w:val="28"/>
          <w:szCs w:val="28"/>
        </w:rPr>
        <w:t xml:space="preserve"> </w:t>
      </w:r>
      <w:r w:rsidR="00535F18" w:rsidRPr="00532F29">
        <w:rPr>
          <w:rFonts w:eastAsia="Arial" w:cs="Arial"/>
          <w:b/>
          <w:color w:val="000000"/>
          <w:sz w:val="28"/>
          <w:szCs w:val="28"/>
        </w:rPr>
        <w:t xml:space="preserve">Laeticia </w:t>
      </w:r>
      <w:r w:rsidR="002D058E" w:rsidRPr="00532F29">
        <w:rPr>
          <w:rFonts w:eastAsia="Arial" w:cs="Arial"/>
          <w:b/>
          <w:color w:val="000000"/>
          <w:sz w:val="28"/>
          <w:szCs w:val="28"/>
        </w:rPr>
        <w:t xml:space="preserve">ANTONINI </w:t>
      </w:r>
      <w:r w:rsidRPr="00532F29">
        <w:rPr>
          <w:rFonts w:eastAsia="Arial" w:cs="Arial"/>
          <w:color w:val="000000"/>
          <w:sz w:val="28"/>
          <w:szCs w:val="28"/>
        </w:rPr>
        <w:t>pour son œuvre.</w:t>
      </w:r>
    </w:p>
    <w:p w14:paraId="744CE801" w14:textId="77777777" w:rsidR="00E43A3B" w:rsidRDefault="00E43A3B" w:rsidP="00306F7C">
      <w:pPr>
        <w:tabs>
          <w:tab w:val="left" w:pos="9072"/>
        </w:tabs>
        <w:spacing w:after="0" w:line="240" w:lineRule="auto"/>
        <w:ind w:right="168"/>
        <w:jc w:val="both"/>
        <w:rPr>
          <w:sz w:val="28"/>
          <w:szCs w:val="28"/>
        </w:rPr>
      </w:pPr>
    </w:p>
    <w:p w14:paraId="09246200" w14:textId="18D2934D" w:rsidR="00FB4FC2" w:rsidRPr="00C925AE" w:rsidRDefault="00E72081" w:rsidP="00306F7C">
      <w:pPr>
        <w:tabs>
          <w:tab w:val="left" w:pos="9072"/>
        </w:tabs>
        <w:spacing w:after="0" w:line="240" w:lineRule="auto"/>
        <w:ind w:right="168"/>
        <w:jc w:val="both"/>
        <w:rPr>
          <w:sz w:val="26"/>
          <w:szCs w:val="26"/>
        </w:rPr>
      </w:pPr>
      <w:r w:rsidRPr="00C925AE">
        <w:rPr>
          <w:sz w:val="26"/>
          <w:szCs w:val="26"/>
        </w:rPr>
        <w:t>L’ARVHA remercie l’ensemble des participants, lauréates ou non lauréates, les membres du jury pour leur investissement pour ce prix ainsi que</w:t>
      </w:r>
      <w:r w:rsidR="00320869" w:rsidRPr="00C925AE">
        <w:rPr>
          <w:sz w:val="26"/>
          <w:szCs w:val="26"/>
        </w:rPr>
        <w:t>,</w:t>
      </w:r>
      <w:r w:rsidR="00202396" w:rsidRPr="00C925AE">
        <w:rPr>
          <w:sz w:val="26"/>
          <w:szCs w:val="26"/>
        </w:rPr>
        <w:t xml:space="preserve"> Béatrice AUXENT présidente d’Architecturelles Hauts-de-France,</w:t>
      </w:r>
      <w:r w:rsidR="008C2828" w:rsidRPr="008C2828">
        <w:rPr>
          <w:sz w:val="26"/>
          <w:szCs w:val="26"/>
        </w:rPr>
        <w:t xml:space="preserve"> </w:t>
      </w:r>
      <w:r w:rsidR="008C2828" w:rsidRPr="00C925AE">
        <w:rPr>
          <w:sz w:val="26"/>
          <w:szCs w:val="26"/>
        </w:rPr>
        <w:t xml:space="preserve">Sophie BERTHELIER lauréate 2017 du prix femme architecte et </w:t>
      </w:r>
      <w:r w:rsidR="008C2828">
        <w:rPr>
          <w:sz w:val="26"/>
          <w:szCs w:val="26"/>
        </w:rPr>
        <w:t xml:space="preserve">membre titulaire </w:t>
      </w:r>
      <w:r w:rsidR="008C2828" w:rsidRPr="00C925AE">
        <w:rPr>
          <w:sz w:val="26"/>
          <w:szCs w:val="26"/>
        </w:rPr>
        <w:t>de l’Académie d’Architecture</w:t>
      </w:r>
      <w:r w:rsidR="00202396" w:rsidRPr="00C925AE">
        <w:rPr>
          <w:sz w:val="26"/>
          <w:szCs w:val="26"/>
        </w:rPr>
        <w:t xml:space="preserve"> </w:t>
      </w:r>
      <w:r w:rsidR="002D058E">
        <w:rPr>
          <w:sz w:val="26"/>
          <w:szCs w:val="26"/>
        </w:rPr>
        <w:t>Maud CAUBET</w:t>
      </w:r>
      <w:r w:rsidR="008C2828">
        <w:rPr>
          <w:sz w:val="26"/>
          <w:szCs w:val="26"/>
        </w:rPr>
        <w:t xml:space="preserve"> </w:t>
      </w:r>
      <w:r w:rsidR="00320869" w:rsidRPr="00C925AE">
        <w:rPr>
          <w:sz w:val="26"/>
          <w:szCs w:val="26"/>
        </w:rPr>
        <w:t xml:space="preserve">lauréate </w:t>
      </w:r>
      <w:r w:rsidR="00993F93" w:rsidRPr="00C925AE">
        <w:rPr>
          <w:sz w:val="26"/>
          <w:szCs w:val="26"/>
        </w:rPr>
        <w:t xml:space="preserve">femme architecte </w:t>
      </w:r>
      <w:r w:rsidR="00320869" w:rsidRPr="00C925AE">
        <w:rPr>
          <w:sz w:val="26"/>
          <w:szCs w:val="26"/>
        </w:rPr>
        <w:t>202</w:t>
      </w:r>
      <w:r w:rsidR="002D058E">
        <w:rPr>
          <w:sz w:val="26"/>
          <w:szCs w:val="26"/>
        </w:rPr>
        <w:t>4</w:t>
      </w:r>
      <w:r w:rsidR="008C2828">
        <w:rPr>
          <w:sz w:val="26"/>
          <w:szCs w:val="26"/>
        </w:rPr>
        <w:t xml:space="preserve"> et membre titulaire de l’académie d’architecture</w:t>
      </w:r>
      <w:r w:rsidR="00320869" w:rsidRPr="00C925AE">
        <w:rPr>
          <w:sz w:val="26"/>
          <w:szCs w:val="26"/>
        </w:rPr>
        <w:t>,</w:t>
      </w:r>
      <w:r w:rsidR="00700657" w:rsidRPr="00C925AE">
        <w:rPr>
          <w:sz w:val="26"/>
          <w:szCs w:val="26"/>
        </w:rPr>
        <w:t xml:space="preserve"> </w:t>
      </w:r>
      <w:r w:rsidR="002D058E">
        <w:rPr>
          <w:sz w:val="26"/>
          <w:szCs w:val="26"/>
        </w:rPr>
        <w:t xml:space="preserve">Sara DE GILES DUBOIS </w:t>
      </w:r>
      <w:r w:rsidR="001B6A4D" w:rsidRPr="00C925AE">
        <w:rPr>
          <w:sz w:val="26"/>
          <w:szCs w:val="26"/>
        </w:rPr>
        <w:t>lauréate 20</w:t>
      </w:r>
      <w:r w:rsidR="00700657" w:rsidRPr="00C925AE">
        <w:rPr>
          <w:sz w:val="26"/>
          <w:szCs w:val="26"/>
        </w:rPr>
        <w:t>2</w:t>
      </w:r>
      <w:r w:rsidR="002D058E">
        <w:rPr>
          <w:sz w:val="26"/>
          <w:szCs w:val="26"/>
        </w:rPr>
        <w:t xml:space="preserve">4 du prix international, </w:t>
      </w:r>
      <w:r w:rsidR="00535F18" w:rsidRPr="002D058E">
        <w:rPr>
          <w:color w:val="000000"/>
          <w:sz w:val="26"/>
          <w:szCs w:val="26"/>
        </w:rPr>
        <w:t>Beatriz R</w:t>
      </w:r>
      <w:r w:rsidR="00535F18">
        <w:rPr>
          <w:color w:val="000000"/>
          <w:sz w:val="26"/>
          <w:szCs w:val="26"/>
        </w:rPr>
        <w:t>AMO LOPEZ DE ANG</w:t>
      </w:r>
      <w:r w:rsidR="00F903CC">
        <w:rPr>
          <w:color w:val="000000"/>
          <w:sz w:val="26"/>
          <w:szCs w:val="26"/>
        </w:rPr>
        <w:t>U</w:t>
      </w:r>
      <w:r w:rsidR="00535F18">
        <w:rPr>
          <w:color w:val="000000"/>
          <w:sz w:val="26"/>
          <w:szCs w:val="26"/>
        </w:rPr>
        <w:t xml:space="preserve">LO </w:t>
      </w:r>
      <w:r w:rsidR="008C2828">
        <w:rPr>
          <w:sz w:val="26"/>
          <w:szCs w:val="26"/>
        </w:rPr>
        <w:t xml:space="preserve">lauréate du prix de l’œuvre originale 2024 </w:t>
      </w:r>
      <w:r w:rsidR="00535F18">
        <w:rPr>
          <w:sz w:val="26"/>
          <w:szCs w:val="26"/>
        </w:rPr>
        <w:t xml:space="preserve"> </w:t>
      </w:r>
      <w:r w:rsidR="0014710E" w:rsidRPr="00C925AE">
        <w:rPr>
          <w:sz w:val="26"/>
          <w:szCs w:val="26"/>
        </w:rPr>
        <w:t xml:space="preserve">, </w:t>
      </w:r>
      <w:r w:rsidR="00700657" w:rsidRPr="00C925AE">
        <w:rPr>
          <w:sz w:val="26"/>
          <w:szCs w:val="26"/>
        </w:rPr>
        <w:t>Cristina VEGA IGLESIAS</w:t>
      </w:r>
      <w:r w:rsidR="00AD6AF7" w:rsidRPr="00C925AE">
        <w:rPr>
          <w:sz w:val="26"/>
          <w:szCs w:val="26"/>
        </w:rPr>
        <w:t xml:space="preserve"> jeune femme architecte </w:t>
      </w:r>
      <w:r w:rsidR="0010767B" w:rsidRPr="00C925AE">
        <w:rPr>
          <w:sz w:val="26"/>
          <w:szCs w:val="26"/>
        </w:rPr>
        <w:t>202</w:t>
      </w:r>
      <w:r w:rsidR="00700657" w:rsidRPr="00C925AE">
        <w:rPr>
          <w:sz w:val="26"/>
          <w:szCs w:val="26"/>
        </w:rPr>
        <w:t>2</w:t>
      </w:r>
      <w:r w:rsidR="0010767B" w:rsidRPr="00C925AE">
        <w:rPr>
          <w:sz w:val="26"/>
          <w:szCs w:val="26"/>
        </w:rPr>
        <w:t>,</w:t>
      </w:r>
      <w:r w:rsidR="00202396" w:rsidRPr="00C925AE">
        <w:rPr>
          <w:sz w:val="26"/>
          <w:szCs w:val="26"/>
        </w:rPr>
        <w:t xml:space="preserve"> </w:t>
      </w:r>
      <w:r w:rsidR="00535F18">
        <w:rPr>
          <w:sz w:val="26"/>
          <w:szCs w:val="26"/>
        </w:rPr>
        <w:t>Margaux PUECH PELIPENKO</w:t>
      </w:r>
      <w:r w:rsidR="008C2828">
        <w:rPr>
          <w:sz w:val="26"/>
          <w:szCs w:val="26"/>
        </w:rPr>
        <w:t xml:space="preserve"> </w:t>
      </w:r>
      <w:r w:rsidR="00771E05" w:rsidRPr="00C925AE">
        <w:rPr>
          <w:sz w:val="26"/>
          <w:szCs w:val="26"/>
        </w:rPr>
        <w:t>lauréate prix jeune femme architecte</w:t>
      </w:r>
      <w:r w:rsidR="008C2828">
        <w:rPr>
          <w:sz w:val="26"/>
          <w:szCs w:val="26"/>
        </w:rPr>
        <w:t xml:space="preserve"> </w:t>
      </w:r>
      <w:r w:rsidR="00771E05" w:rsidRPr="00C925AE">
        <w:rPr>
          <w:sz w:val="26"/>
          <w:szCs w:val="26"/>
        </w:rPr>
        <w:t>202</w:t>
      </w:r>
      <w:r w:rsidR="00535F18">
        <w:rPr>
          <w:sz w:val="26"/>
          <w:szCs w:val="26"/>
        </w:rPr>
        <w:t>4</w:t>
      </w:r>
      <w:r w:rsidR="00771E05" w:rsidRPr="00C925AE">
        <w:rPr>
          <w:sz w:val="26"/>
          <w:szCs w:val="26"/>
        </w:rPr>
        <w:t>,</w:t>
      </w:r>
      <w:bookmarkStart w:id="7" w:name="_Hlk116981222"/>
      <w:r w:rsidR="00202396" w:rsidRPr="00C925AE">
        <w:rPr>
          <w:sz w:val="26"/>
          <w:szCs w:val="26"/>
        </w:rPr>
        <w:t xml:space="preserve"> </w:t>
      </w:r>
      <w:proofErr w:type="spellStart"/>
      <w:r w:rsidR="00202396" w:rsidRPr="00C925AE">
        <w:rPr>
          <w:sz w:val="26"/>
          <w:szCs w:val="26"/>
        </w:rPr>
        <w:t>Nayla</w:t>
      </w:r>
      <w:proofErr w:type="spellEnd"/>
      <w:r w:rsidR="00810394" w:rsidRPr="00C925AE">
        <w:rPr>
          <w:sz w:val="26"/>
          <w:szCs w:val="26"/>
        </w:rPr>
        <w:t xml:space="preserve"> </w:t>
      </w:r>
      <w:r w:rsidR="00202396" w:rsidRPr="00C925AE">
        <w:rPr>
          <w:sz w:val="26"/>
          <w:szCs w:val="26"/>
        </w:rPr>
        <w:t>MECATTAF architecte</w:t>
      </w:r>
      <w:r w:rsidR="00333548" w:rsidRPr="00C925AE">
        <w:rPr>
          <w:sz w:val="26"/>
          <w:szCs w:val="26"/>
        </w:rPr>
        <w:t xml:space="preserve">, </w:t>
      </w:r>
      <w:r w:rsidR="005B363E" w:rsidRPr="00C925AE">
        <w:rPr>
          <w:sz w:val="26"/>
          <w:szCs w:val="26"/>
        </w:rPr>
        <w:t>cofondatrice de Crome Studio et membre du Comité de la section internationale de la SIA (Société Suisse des Ingénieurs et Architectes</w:t>
      </w:r>
      <w:bookmarkEnd w:id="7"/>
      <w:r w:rsidR="005B363E" w:rsidRPr="00C925AE">
        <w:rPr>
          <w:sz w:val="26"/>
          <w:szCs w:val="26"/>
        </w:rPr>
        <w:t>)</w:t>
      </w:r>
      <w:r w:rsidR="00535F18">
        <w:rPr>
          <w:sz w:val="26"/>
          <w:szCs w:val="26"/>
        </w:rPr>
        <w:t xml:space="preserve"> </w:t>
      </w:r>
      <w:proofErr w:type="spellStart"/>
      <w:r w:rsidR="008C2828">
        <w:rPr>
          <w:sz w:val="26"/>
          <w:szCs w:val="26"/>
        </w:rPr>
        <w:t>Vénéta</w:t>
      </w:r>
      <w:proofErr w:type="spellEnd"/>
      <w:r w:rsidR="008C2828">
        <w:rPr>
          <w:sz w:val="26"/>
          <w:szCs w:val="26"/>
        </w:rPr>
        <w:t xml:space="preserve"> AVRAMOVA Architecte membre de l’ARVHA ainsi que  </w:t>
      </w:r>
      <w:r w:rsidR="00535F18">
        <w:rPr>
          <w:sz w:val="26"/>
          <w:szCs w:val="26"/>
        </w:rPr>
        <w:t xml:space="preserve">Catherine PAPILLON directrice RSE </w:t>
      </w:r>
      <w:r w:rsidR="008C2828">
        <w:rPr>
          <w:sz w:val="26"/>
          <w:szCs w:val="26"/>
        </w:rPr>
        <w:t>de</w:t>
      </w:r>
      <w:r w:rsidR="00535F18">
        <w:rPr>
          <w:sz w:val="26"/>
          <w:szCs w:val="26"/>
        </w:rPr>
        <w:t xml:space="preserve"> BNP PARIBAS REAL ESTATE. </w:t>
      </w:r>
    </w:p>
    <w:p w14:paraId="60DAC0A8" w14:textId="7BB09804" w:rsidR="005B363E" w:rsidRPr="00C925AE" w:rsidRDefault="005B363E" w:rsidP="00202396">
      <w:pPr>
        <w:tabs>
          <w:tab w:val="left" w:pos="1268"/>
        </w:tabs>
        <w:spacing w:after="0" w:line="240" w:lineRule="auto"/>
        <w:ind w:right="168"/>
        <w:jc w:val="both"/>
        <w:rPr>
          <w:sz w:val="26"/>
          <w:szCs w:val="26"/>
        </w:rPr>
      </w:pPr>
    </w:p>
    <w:p w14:paraId="05E2DF64" w14:textId="2AA2F1EE" w:rsidR="00144B12" w:rsidRPr="00C925AE" w:rsidRDefault="00DB157A" w:rsidP="00306F7C">
      <w:pPr>
        <w:ind w:right="168"/>
        <w:rPr>
          <w:color w:val="000000"/>
          <w:sz w:val="26"/>
          <w:szCs w:val="26"/>
        </w:rPr>
      </w:pPr>
      <w:r w:rsidRPr="00C925AE">
        <w:rPr>
          <w:rFonts w:cs="Arial"/>
          <w:b/>
          <w:bCs/>
          <w:color w:val="000000"/>
          <w:sz w:val="26"/>
          <w:szCs w:val="26"/>
        </w:rPr>
        <w:t>1</w:t>
      </w:r>
      <w:r w:rsidR="00272A24">
        <w:rPr>
          <w:rFonts w:cs="Arial"/>
          <w:b/>
          <w:bCs/>
          <w:color w:val="000000"/>
          <w:sz w:val="26"/>
          <w:szCs w:val="26"/>
        </w:rPr>
        <w:t>050</w:t>
      </w:r>
      <w:r w:rsidR="00E72081" w:rsidRPr="00C925AE">
        <w:rPr>
          <w:rFonts w:eastAsia="Arial" w:cs="Arial"/>
          <w:b/>
          <w:bCs/>
          <w:color w:val="000000"/>
          <w:sz w:val="26"/>
          <w:szCs w:val="26"/>
        </w:rPr>
        <w:t xml:space="preserve"> œuvres</w:t>
      </w:r>
      <w:r w:rsidR="00E72081" w:rsidRPr="00C925AE">
        <w:rPr>
          <w:color w:val="000000"/>
          <w:sz w:val="26"/>
          <w:szCs w:val="26"/>
        </w:rPr>
        <w:t xml:space="preserve"> présentées par</w:t>
      </w:r>
      <w:r w:rsidR="000770F0" w:rsidRPr="00C925AE">
        <w:rPr>
          <w:rFonts w:eastAsia="Arial" w:cs="Arial"/>
          <w:b/>
          <w:color w:val="000000"/>
          <w:sz w:val="26"/>
          <w:szCs w:val="26"/>
        </w:rPr>
        <w:t xml:space="preserve"> </w:t>
      </w:r>
      <w:r w:rsidR="00272A24">
        <w:rPr>
          <w:rFonts w:eastAsia="Arial" w:cs="Arial"/>
          <w:b/>
          <w:color w:val="000000"/>
          <w:sz w:val="26"/>
          <w:szCs w:val="26"/>
        </w:rPr>
        <w:t>250</w:t>
      </w:r>
      <w:r w:rsidR="00202396" w:rsidRPr="00C925AE">
        <w:rPr>
          <w:rFonts w:eastAsia="Arial" w:cs="Arial"/>
          <w:b/>
          <w:color w:val="000000"/>
          <w:sz w:val="26"/>
          <w:szCs w:val="26"/>
        </w:rPr>
        <w:t xml:space="preserve"> </w:t>
      </w:r>
      <w:r w:rsidR="00E72081" w:rsidRPr="00C925AE">
        <w:rPr>
          <w:rFonts w:eastAsia="Arial" w:cs="Arial"/>
          <w:b/>
          <w:color w:val="000000"/>
          <w:sz w:val="26"/>
          <w:szCs w:val="26"/>
        </w:rPr>
        <w:t>femmes architectes</w:t>
      </w:r>
      <w:r w:rsidR="00E72081" w:rsidRPr="00C925AE">
        <w:rPr>
          <w:color w:val="000000"/>
          <w:sz w:val="26"/>
          <w:szCs w:val="26"/>
        </w:rPr>
        <w:t xml:space="preserve"> sur le site web </w:t>
      </w:r>
      <w:hyperlink r:id="rId10" w:history="1">
        <w:r w:rsidR="00144B12" w:rsidRPr="00C925AE">
          <w:rPr>
            <w:rStyle w:val="Lienhypertexte"/>
            <w:sz w:val="26"/>
            <w:szCs w:val="26"/>
          </w:rPr>
          <w:t>www.femmes-archi.org</w:t>
        </w:r>
      </w:hyperlink>
      <w:r w:rsidR="004B11D6" w:rsidRPr="00C925AE">
        <w:rPr>
          <w:color w:val="000000"/>
          <w:sz w:val="26"/>
          <w:szCs w:val="26"/>
        </w:rPr>
        <w:t xml:space="preserve">   </w:t>
      </w:r>
    </w:p>
    <w:p w14:paraId="274C5C6F" w14:textId="456D63A0" w:rsidR="00F369E5" w:rsidRPr="00C925AE" w:rsidRDefault="00E72081" w:rsidP="00306F7C">
      <w:pPr>
        <w:ind w:right="168"/>
        <w:rPr>
          <w:sz w:val="26"/>
          <w:szCs w:val="26"/>
        </w:rPr>
      </w:pPr>
      <w:r w:rsidRPr="00C925AE">
        <w:rPr>
          <w:sz w:val="26"/>
          <w:szCs w:val="26"/>
        </w:rPr>
        <w:t>Contact :  Catherine GUYOT, directrice de l’ARVHA,</w:t>
      </w:r>
      <w:r w:rsidRPr="00C925AE">
        <w:rPr>
          <w:sz w:val="26"/>
          <w:szCs w:val="26"/>
        </w:rPr>
        <w:br/>
        <w:t>Présidente de Women in Architecture F</w:t>
      </w:r>
      <w:r w:rsidR="003F3576" w:rsidRPr="00C925AE">
        <w:rPr>
          <w:sz w:val="26"/>
          <w:szCs w:val="26"/>
        </w:rPr>
        <w:t>r</w:t>
      </w:r>
      <w:r w:rsidRPr="00C925AE">
        <w:rPr>
          <w:sz w:val="26"/>
          <w:szCs w:val="26"/>
        </w:rPr>
        <w:br/>
        <w:t xml:space="preserve">Courriel : </w:t>
      </w:r>
      <w:hyperlink r:id="rId11">
        <w:r w:rsidRPr="00C925AE">
          <w:rPr>
            <w:color w:val="0000FF"/>
            <w:sz w:val="26"/>
            <w:szCs w:val="26"/>
            <w:u w:val="single"/>
          </w:rPr>
          <w:t>equal@arvha.org</w:t>
        </w:r>
      </w:hyperlink>
      <w:r w:rsidRPr="00C925AE">
        <w:rPr>
          <w:sz w:val="26"/>
          <w:szCs w:val="26"/>
        </w:rPr>
        <w:t xml:space="preserve">                                                                                          </w:t>
      </w:r>
    </w:p>
    <w:p w14:paraId="1CE5A56C" w14:textId="77777777" w:rsidR="00144B12" w:rsidRDefault="00E72081" w:rsidP="00144B12">
      <w:pPr>
        <w:spacing w:after="0" w:line="240" w:lineRule="auto"/>
      </w:pPr>
      <w:r>
        <w:rPr>
          <w:noProof/>
        </w:rPr>
        <w:drawing>
          <wp:inline distT="0" distB="0" distL="0" distR="0" wp14:anchorId="25D27C47" wp14:editId="16F66D9D">
            <wp:extent cx="956628" cy="218178"/>
            <wp:effectExtent l="0" t="0" r="0" b="0"/>
            <wp:docPr id="8" name="image2.jpg" descr="logo_ARVHA_vert"/>
            <wp:cNvGraphicFramePr/>
            <a:graphic xmlns:a="http://schemas.openxmlformats.org/drawingml/2006/main">
              <a:graphicData uri="http://schemas.openxmlformats.org/drawingml/2006/picture">
                <pic:pic xmlns:pic="http://schemas.openxmlformats.org/drawingml/2006/picture">
                  <pic:nvPicPr>
                    <pic:cNvPr id="0" name="image2.jpg" descr="logo_ARVHA_vert"/>
                    <pic:cNvPicPr preferRelativeResize="0"/>
                  </pic:nvPicPr>
                  <pic:blipFill>
                    <a:blip r:embed="rId12"/>
                    <a:srcRect/>
                    <a:stretch>
                      <a:fillRect/>
                    </a:stretch>
                  </pic:blipFill>
                  <pic:spPr>
                    <a:xfrm>
                      <a:off x="0" y="0"/>
                      <a:ext cx="956628" cy="218178"/>
                    </a:xfrm>
                    <a:prstGeom prst="rect">
                      <a:avLst/>
                    </a:prstGeom>
                    <a:ln/>
                  </pic:spPr>
                </pic:pic>
              </a:graphicData>
            </a:graphic>
          </wp:inline>
        </w:drawing>
      </w:r>
      <w:r>
        <w:br/>
        <w:t>Maison des Association</w:t>
      </w:r>
    </w:p>
    <w:p w14:paraId="327E79C0" w14:textId="77777777" w:rsidR="00144B12" w:rsidRDefault="00E72081" w:rsidP="00144B12">
      <w:pPr>
        <w:spacing w:after="0" w:line="240" w:lineRule="auto"/>
      </w:pPr>
      <w:r>
        <w:t xml:space="preserve">5, 7 rue </w:t>
      </w:r>
      <w:proofErr w:type="spellStart"/>
      <w:r>
        <w:t>Perrée</w:t>
      </w:r>
      <w:proofErr w:type="spellEnd"/>
      <w:r>
        <w:t xml:space="preserve"> 75003 </w:t>
      </w:r>
      <w:r w:rsidR="00144B12">
        <w:t xml:space="preserve">Paris </w:t>
      </w:r>
    </w:p>
    <w:p w14:paraId="52D5F61C" w14:textId="1A18EED7" w:rsidR="00251465" w:rsidRPr="00251465" w:rsidRDefault="00144B12" w:rsidP="00144B12">
      <w:pPr>
        <w:spacing w:after="0" w:line="240" w:lineRule="auto"/>
      </w:pPr>
      <w:r>
        <w:t xml:space="preserve">Téléphone </w:t>
      </w:r>
      <w:r w:rsidR="00E72081">
        <w:t>09 84 04 39 73 Portable : 07 50 14 90</w:t>
      </w:r>
      <w:r w:rsidR="004E29C4">
        <w:t xml:space="preserve"> 37</w:t>
      </w:r>
      <w:r w:rsidR="00E72081">
        <w:t xml:space="preserve"> </w:t>
      </w:r>
    </w:p>
    <w:sectPr w:rsidR="00251465" w:rsidRPr="00251465">
      <w:footerReference w:type="default" r:id="rId13"/>
      <w:pgSz w:w="11906" w:h="16838"/>
      <w:pgMar w:top="425" w:right="794" w:bottom="400" w:left="1021"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FD42" w14:textId="77777777" w:rsidR="007E0F43" w:rsidRDefault="007E0F43">
      <w:pPr>
        <w:spacing w:after="0" w:line="240" w:lineRule="auto"/>
      </w:pPr>
      <w:r>
        <w:separator/>
      </w:r>
    </w:p>
  </w:endnote>
  <w:endnote w:type="continuationSeparator" w:id="0">
    <w:p w14:paraId="0C92C356" w14:textId="77777777" w:rsidR="007E0F43" w:rsidRDefault="007E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CB93" w14:textId="146A475B" w:rsidR="00F369E5" w:rsidRDefault="00E72081" w:rsidP="00810394">
    <w:pPr>
      <w:pBdr>
        <w:top w:val="nil"/>
        <w:left w:val="nil"/>
        <w:bottom w:val="nil"/>
        <w:right w:val="nil"/>
        <w:between w:val="nil"/>
      </w:pBdr>
      <w:tabs>
        <w:tab w:val="center" w:pos="4536"/>
        <w:tab w:val="right" w:pos="9072"/>
      </w:tabs>
      <w:spacing w:after="0" w:line="240" w:lineRule="auto"/>
      <w:ind w:left="-567"/>
      <w:jc w:val="center"/>
      <w:rPr>
        <w:color w:val="000000"/>
      </w:rPr>
    </w:pPr>
    <w:r>
      <w:rPr>
        <w:noProof/>
        <w:color w:val="000000"/>
      </w:rPr>
      <w:drawing>
        <wp:inline distT="0" distB="0" distL="0" distR="0" wp14:anchorId="3070BF1C" wp14:editId="098A3BFA">
          <wp:extent cx="6379091" cy="1184202"/>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10" name="image3.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446119" cy="11966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42FD" w14:textId="77777777" w:rsidR="007E0F43" w:rsidRDefault="007E0F43">
      <w:pPr>
        <w:spacing w:after="0" w:line="240" w:lineRule="auto"/>
      </w:pPr>
      <w:r>
        <w:separator/>
      </w:r>
    </w:p>
  </w:footnote>
  <w:footnote w:type="continuationSeparator" w:id="0">
    <w:p w14:paraId="1C7FE104" w14:textId="77777777" w:rsidR="007E0F43" w:rsidRDefault="007E0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ECF"/>
    <w:multiLevelType w:val="hybridMultilevel"/>
    <w:tmpl w:val="433E16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111C70"/>
    <w:multiLevelType w:val="hybridMultilevel"/>
    <w:tmpl w:val="78EEC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0E32FF"/>
    <w:multiLevelType w:val="hybridMultilevel"/>
    <w:tmpl w:val="545A7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8E4B6F"/>
    <w:multiLevelType w:val="hybridMultilevel"/>
    <w:tmpl w:val="51220B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BA93EF9"/>
    <w:multiLevelType w:val="hybridMultilevel"/>
    <w:tmpl w:val="3954D9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BDE26AF"/>
    <w:multiLevelType w:val="multilevel"/>
    <w:tmpl w:val="7794FA5A"/>
    <w:lvl w:ilvl="0">
      <w:start w:val="1"/>
      <w:numFmt w:val="bullet"/>
      <w:lvlText w:val="●"/>
      <w:lvlJc w:val="left"/>
      <w:pPr>
        <w:ind w:left="3336" w:hanging="360"/>
      </w:pPr>
      <w:rPr>
        <w:rFonts w:ascii="Noto Sans Symbols" w:eastAsia="Noto Sans Symbols" w:hAnsi="Noto Sans Symbols" w:cs="Noto Sans Symbols"/>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744D7D"/>
    <w:multiLevelType w:val="hybridMultilevel"/>
    <w:tmpl w:val="DE10B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4014A7"/>
    <w:multiLevelType w:val="multilevel"/>
    <w:tmpl w:val="21AAF3E0"/>
    <w:lvl w:ilvl="0">
      <w:start w:val="1"/>
      <w:numFmt w:val="bullet"/>
      <w:lvlText w:val="●"/>
      <w:lvlJc w:val="left"/>
      <w:pPr>
        <w:ind w:left="720" w:hanging="360"/>
      </w:pPr>
      <w:rPr>
        <w:rFonts w:ascii="Noto Sans Symbols" w:eastAsia="Noto Sans Symbols" w:hAnsi="Noto Sans Symbols" w:cs="Noto Sans Symbols"/>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7466645">
    <w:abstractNumId w:val="7"/>
  </w:num>
  <w:num w:numId="2" w16cid:durableId="505171206">
    <w:abstractNumId w:val="5"/>
  </w:num>
  <w:num w:numId="3" w16cid:durableId="716393716">
    <w:abstractNumId w:val="0"/>
  </w:num>
  <w:num w:numId="4" w16cid:durableId="1186139151">
    <w:abstractNumId w:val="6"/>
  </w:num>
  <w:num w:numId="5" w16cid:durableId="53748261">
    <w:abstractNumId w:val="4"/>
  </w:num>
  <w:num w:numId="6" w16cid:durableId="512498269">
    <w:abstractNumId w:val="2"/>
  </w:num>
  <w:num w:numId="7" w16cid:durableId="1532257534">
    <w:abstractNumId w:val="3"/>
  </w:num>
  <w:num w:numId="8" w16cid:durableId="1800538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E5"/>
    <w:rsid w:val="0000029E"/>
    <w:rsid w:val="00011EB3"/>
    <w:rsid w:val="00015699"/>
    <w:rsid w:val="00020500"/>
    <w:rsid w:val="000313D3"/>
    <w:rsid w:val="000379C7"/>
    <w:rsid w:val="00047E2A"/>
    <w:rsid w:val="0005633A"/>
    <w:rsid w:val="00062934"/>
    <w:rsid w:val="000770F0"/>
    <w:rsid w:val="00096A5F"/>
    <w:rsid w:val="000A02AD"/>
    <w:rsid w:val="000C5E2A"/>
    <w:rsid w:val="00102C7D"/>
    <w:rsid w:val="00105A84"/>
    <w:rsid w:val="0010767B"/>
    <w:rsid w:val="00125DE8"/>
    <w:rsid w:val="00127B0D"/>
    <w:rsid w:val="00144B12"/>
    <w:rsid w:val="0014710E"/>
    <w:rsid w:val="0015137E"/>
    <w:rsid w:val="0015297B"/>
    <w:rsid w:val="00166919"/>
    <w:rsid w:val="001A704A"/>
    <w:rsid w:val="001B0283"/>
    <w:rsid w:val="001B6A4D"/>
    <w:rsid w:val="00202396"/>
    <w:rsid w:val="0022484D"/>
    <w:rsid w:val="002272A4"/>
    <w:rsid w:val="0023193E"/>
    <w:rsid w:val="00251465"/>
    <w:rsid w:val="00262A45"/>
    <w:rsid w:val="00272A24"/>
    <w:rsid w:val="00273ACB"/>
    <w:rsid w:val="002D058E"/>
    <w:rsid w:val="002E61BF"/>
    <w:rsid w:val="002E6FC9"/>
    <w:rsid w:val="00300C92"/>
    <w:rsid w:val="003060B1"/>
    <w:rsid w:val="00306136"/>
    <w:rsid w:val="00306F7C"/>
    <w:rsid w:val="0030740E"/>
    <w:rsid w:val="00307FC6"/>
    <w:rsid w:val="00311B46"/>
    <w:rsid w:val="003169E6"/>
    <w:rsid w:val="00320869"/>
    <w:rsid w:val="00323622"/>
    <w:rsid w:val="00330124"/>
    <w:rsid w:val="00333548"/>
    <w:rsid w:val="003711CA"/>
    <w:rsid w:val="003722A2"/>
    <w:rsid w:val="00383832"/>
    <w:rsid w:val="00392343"/>
    <w:rsid w:val="003A1FD8"/>
    <w:rsid w:val="003B59DF"/>
    <w:rsid w:val="003B61A9"/>
    <w:rsid w:val="003C6682"/>
    <w:rsid w:val="003C7839"/>
    <w:rsid w:val="003D00D6"/>
    <w:rsid w:val="003D45C9"/>
    <w:rsid w:val="003F3576"/>
    <w:rsid w:val="00406EB2"/>
    <w:rsid w:val="00426852"/>
    <w:rsid w:val="00460DEB"/>
    <w:rsid w:val="004660F0"/>
    <w:rsid w:val="00467B61"/>
    <w:rsid w:val="00482898"/>
    <w:rsid w:val="0049486B"/>
    <w:rsid w:val="004A012F"/>
    <w:rsid w:val="004A21E0"/>
    <w:rsid w:val="004A2BE8"/>
    <w:rsid w:val="004B11D6"/>
    <w:rsid w:val="004C71BB"/>
    <w:rsid w:val="004E29C4"/>
    <w:rsid w:val="004E5927"/>
    <w:rsid w:val="00532502"/>
    <w:rsid w:val="00532F29"/>
    <w:rsid w:val="00535F18"/>
    <w:rsid w:val="00547D57"/>
    <w:rsid w:val="005B363E"/>
    <w:rsid w:val="005B414F"/>
    <w:rsid w:val="005B7305"/>
    <w:rsid w:val="005D30D7"/>
    <w:rsid w:val="005E2B64"/>
    <w:rsid w:val="006117CB"/>
    <w:rsid w:val="006200D8"/>
    <w:rsid w:val="00640A66"/>
    <w:rsid w:val="0065625D"/>
    <w:rsid w:val="006606F0"/>
    <w:rsid w:val="00675593"/>
    <w:rsid w:val="006817C8"/>
    <w:rsid w:val="006A3E2A"/>
    <w:rsid w:val="006B1269"/>
    <w:rsid w:val="006D06AB"/>
    <w:rsid w:val="006D1342"/>
    <w:rsid w:val="00700657"/>
    <w:rsid w:val="00701379"/>
    <w:rsid w:val="00703884"/>
    <w:rsid w:val="0072461B"/>
    <w:rsid w:val="00730942"/>
    <w:rsid w:val="00733A8D"/>
    <w:rsid w:val="0074178C"/>
    <w:rsid w:val="00741DA6"/>
    <w:rsid w:val="00763153"/>
    <w:rsid w:val="007714A6"/>
    <w:rsid w:val="00771E05"/>
    <w:rsid w:val="007A3246"/>
    <w:rsid w:val="007A3AF6"/>
    <w:rsid w:val="007D60BF"/>
    <w:rsid w:val="007E0F43"/>
    <w:rsid w:val="007F1A39"/>
    <w:rsid w:val="00804989"/>
    <w:rsid w:val="00810394"/>
    <w:rsid w:val="00822279"/>
    <w:rsid w:val="008640BA"/>
    <w:rsid w:val="00870B22"/>
    <w:rsid w:val="008850D2"/>
    <w:rsid w:val="00890282"/>
    <w:rsid w:val="008B2312"/>
    <w:rsid w:val="008B69D5"/>
    <w:rsid w:val="008C1327"/>
    <w:rsid w:val="008C2315"/>
    <w:rsid w:val="008C2828"/>
    <w:rsid w:val="008F6BBE"/>
    <w:rsid w:val="008F7130"/>
    <w:rsid w:val="009246F1"/>
    <w:rsid w:val="009434F4"/>
    <w:rsid w:val="00970579"/>
    <w:rsid w:val="00981B3F"/>
    <w:rsid w:val="00993F93"/>
    <w:rsid w:val="009A4E41"/>
    <w:rsid w:val="009A6A3E"/>
    <w:rsid w:val="009B12C7"/>
    <w:rsid w:val="00A24DE6"/>
    <w:rsid w:val="00A30E2E"/>
    <w:rsid w:val="00A315F0"/>
    <w:rsid w:val="00A6195D"/>
    <w:rsid w:val="00A700ED"/>
    <w:rsid w:val="00A7517C"/>
    <w:rsid w:val="00AA0D6B"/>
    <w:rsid w:val="00AA4394"/>
    <w:rsid w:val="00AA6BF4"/>
    <w:rsid w:val="00AB60C0"/>
    <w:rsid w:val="00AB69B0"/>
    <w:rsid w:val="00AD0387"/>
    <w:rsid w:val="00AD197B"/>
    <w:rsid w:val="00AD6AF7"/>
    <w:rsid w:val="00B05C25"/>
    <w:rsid w:val="00B06C4C"/>
    <w:rsid w:val="00B21C80"/>
    <w:rsid w:val="00B72E79"/>
    <w:rsid w:val="00B84041"/>
    <w:rsid w:val="00BB5F20"/>
    <w:rsid w:val="00BC50EA"/>
    <w:rsid w:val="00BE399B"/>
    <w:rsid w:val="00C070BE"/>
    <w:rsid w:val="00C218EB"/>
    <w:rsid w:val="00C32B86"/>
    <w:rsid w:val="00C333E5"/>
    <w:rsid w:val="00C43826"/>
    <w:rsid w:val="00C443A3"/>
    <w:rsid w:val="00C529B1"/>
    <w:rsid w:val="00C925AE"/>
    <w:rsid w:val="00C926B5"/>
    <w:rsid w:val="00CC1DA1"/>
    <w:rsid w:val="00CC4E8F"/>
    <w:rsid w:val="00CD371D"/>
    <w:rsid w:val="00CE377F"/>
    <w:rsid w:val="00D136DB"/>
    <w:rsid w:val="00D36C72"/>
    <w:rsid w:val="00D56652"/>
    <w:rsid w:val="00D63769"/>
    <w:rsid w:val="00DB157A"/>
    <w:rsid w:val="00DC08B7"/>
    <w:rsid w:val="00DC228F"/>
    <w:rsid w:val="00DC3E3D"/>
    <w:rsid w:val="00DF6667"/>
    <w:rsid w:val="00E275BB"/>
    <w:rsid w:val="00E3494F"/>
    <w:rsid w:val="00E36A14"/>
    <w:rsid w:val="00E370E6"/>
    <w:rsid w:val="00E43A3B"/>
    <w:rsid w:val="00E61F9F"/>
    <w:rsid w:val="00E701F6"/>
    <w:rsid w:val="00E72081"/>
    <w:rsid w:val="00ED3A4B"/>
    <w:rsid w:val="00F04E75"/>
    <w:rsid w:val="00F369E5"/>
    <w:rsid w:val="00F7134E"/>
    <w:rsid w:val="00F76DB0"/>
    <w:rsid w:val="00F87499"/>
    <w:rsid w:val="00F903CC"/>
    <w:rsid w:val="00F960AE"/>
    <w:rsid w:val="00FA4A67"/>
    <w:rsid w:val="00FB19EA"/>
    <w:rsid w:val="00FB4F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3A77"/>
  <w15:docId w15:val="{C8CFACA8-02A3-4A57-9321-48987099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F6"/>
  </w:style>
  <w:style w:type="paragraph" w:styleId="Titre1">
    <w:name w:val="heading 1"/>
    <w:basedOn w:val="Normal"/>
    <w:next w:val="Normal"/>
    <w:link w:val="Titre1Car"/>
    <w:uiPriority w:val="9"/>
    <w:qFormat/>
    <w:rsid w:val="008C7927"/>
    <w:pPr>
      <w:keepNext/>
      <w:spacing w:before="240" w:after="60"/>
      <w:outlineLvl w:val="0"/>
    </w:pPr>
    <w:rPr>
      <w:rFonts w:ascii="Cambria" w:hAnsi="Cambria" w:cs="Times New Roman"/>
      <w:b/>
      <w:bCs/>
      <w:kern w:val="32"/>
      <w:sz w:val="32"/>
      <w:szCs w:val="32"/>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Lienhypertexte">
    <w:name w:val="Hyperlink"/>
    <w:uiPriority w:val="99"/>
    <w:unhideWhenUsed/>
    <w:rsid w:val="007205AC"/>
    <w:rPr>
      <w:color w:val="0000FF"/>
      <w:u w:val="single"/>
    </w:rPr>
  </w:style>
  <w:style w:type="paragraph" w:customStyle="1" w:styleId="spip">
    <w:name w:val="spip"/>
    <w:basedOn w:val="Normal"/>
    <w:rsid w:val="00D62D3B"/>
    <w:pPr>
      <w:spacing w:before="100" w:beforeAutospacing="1" w:after="100" w:afterAutospacing="1" w:line="240" w:lineRule="auto"/>
    </w:pPr>
    <w:rPr>
      <w:rFonts w:ascii="Times New Roman" w:hAnsi="Times New Roman" w:cs="Times New Roman"/>
      <w:sz w:val="24"/>
      <w:szCs w:val="24"/>
    </w:rPr>
  </w:style>
  <w:style w:type="paragraph" w:styleId="Paragraphedeliste">
    <w:name w:val="List Paragraph"/>
    <w:basedOn w:val="Normal"/>
    <w:uiPriority w:val="34"/>
    <w:qFormat/>
    <w:rsid w:val="004167EC"/>
    <w:pPr>
      <w:ind w:left="720"/>
      <w:contextualSpacing/>
    </w:pPr>
  </w:style>
  <w:style w:type="paragraph" w:styleId="En-tte">
    <w:name w:val="header"/>
    <w:basedOn w:val="Normal"/>
    <w:link w:val="En-tteCar"/>
    <w:uiPriority w:val="99"/>
    <w:unhideWhenUsed/>
    <w:rsid w:val="00633719"/>
    <w:pPr>
      <w:tabs>
        <w:tab w:val="center" w:pos="4536"/>
        <w:tab w:val="right" w:pos="9072"/>
      </w:tabs>
      <w:spacing w:after="0" w:line="240" w:lineRule="auto"/>
    </w:pPr>
  </w:style>
  <w:style w:type="character" w:customStyle="1" w:styleId="En-tteCar">
    <w:name w:val="En-tête Car"/>
    <w:basedOn w:val="Policepardfaut"/>
    <w:link w:val="En-tte"/>
    <w:uiPriority w:val="99"/>
    <w:rsid w:val="00633719"/>
  </w:style>
  <w:style w:type="paragraph" w:styleId="Pieddepage">
    <w:name w:val="footer"/>
    <w:basedOn w:val="Normal"/>
    <w:link w:val="PieddepageCar"/>
    <w:uiPriority w:val="99"/>
    <w:unhideWhenUsed/>
    <w:rsid w:val="006337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3719"/>
  </w:style>
  <w:style w:type="paragraph" w:styleId="NormalWeb">
    <w:name w:val="Normal (Web)"/>
    <w:basedOn w:val="Normal"/>
    <w:uiPriority w:val="99"/>
    <w:unhideWhenUsed/>
    <w:rsid w:val="00FF7D92"/>
    <w:rPr>
      <w:rFonts w:ascii="Times New Roman" w:hAnsi="Times New Roman" w:cs="Times New Roman"/>
      <w:sz w:val="24"/>
      <w:szCs w:val="24"/>
    </w:rPr>
  </w:style>
  <w:style w:type="character" w:styleId="Lienhypertextesuivivisit">
    <w:name w:val="FollowedHyperlink"/>
    <w:uiPriority w:val="99"/>
    <w:semiHidden/>
    <w:unhideWhenUsed/>
    <w:rsid w:val="003102B1"/>
    <w:rPr>
      <w:color w:val="800080"/>
      <w:u w:val="single"/>
    </w:rPr>
  </w:style>
  <w:style w:type="paragraph" w:styleId="Textedebulles">
    <w:name w:val="Balloon Text"/>
    <w:basedOn w:val="Normal"/>
    <w:link w:val="TextedebullesCar"/>
    <w:uiPriority w:val="99"/>
    <w:semiHidden/>
    <w:unhideWhenUsed/>
    <w:rsid w:val="00941551"/>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941551"/>
    <w:rPr>
      <w:rFonts w:ascii="Tahoma" w:hAnsi="Tahoma" w:cs="Tahoma"/>
      <w:sz w:val="16"/>
      <w:szCs w:val="16"/>
    </w:rPr>
  </w:style>
  <w:style w:type="paragraph" w:customStyle="1" w:styleId="Default">
    <w:name w:val="Default"/>
    <w:rsid w:val="006937DC"/>
    <w:pPr>
      <w:autoSpaceDE w:val="0"/>
      <w:autoSpaceDN w:val="0"/>
      <w:adjustRightInd w:val="0"/>
    </w:pPr>
    <w:rPr>
      <w:rFonts w:ascii="Times New Roman" w:hAnsi="Times New Roman" w:cs="Times New Roman"/>
      <w:color w:val="000000"/>
      <w:sz w:val="24"/>
      <w:szCs w:val="24"/>
    </w:rPr>
  </w:style>
  <w:style w:type="character" w:customStyle="1" w:styleId="Titre1Car">
    <w:name w:val="Titre 1 Car"/>
    <w:link w:val="Titre1"/>
    <w:uiPriority w:val="9"/>
    <w:rsid w:val="008C7927"/>
    <w:rPr>
      <w:rFonts w:ascii="Cambria" w:eastAsia="Times New Roman" w:hAnsi="Cambria" w:cs="Times New Roman"/>
      <w:b/>
      <w:bCs/>
      <w:kern w:val="32"/>
      <w:sz w:val="32"/>
      <w:szCs w:val="32"/>
    </w:rPr>
  </w:style>
  <w:style w:type="table" w:styleId="Grilledutableau">
    <w:name w:val="Table Grid"/>
    <w:basedOn w:val="TableauNormal"/>
    <w:uiPriority w:val="59"/>
    <w:rsid w:val="00062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1A66A3"/>
    <w:rPr>
      <w:sz w:val="16"/>
      <w:szCs w:val="16"/>
    </w:rPr>
  </w:style>
  <w:style w:type="paragraph" w:styleId="Commentaire">
    <w:name w:val="annotation text"/>
    <w:basedOn w:val="Normal"/>
    <w:link w:val="CommentaireCar"/>
    <w:uiPriority w:val="99"/>
    <w:unhideWhenUsed/>
    <w:rsid w:val="001A66A3"/>
    <w:rPr>
      <w:sz w:val="20"/>
      <w:szCs w:val="20"/>
    </w:rPr>
  </w:style>
  <w:style w:type="character" w:customStyle="1" w:styleId="CommentaireCar">
    <w:name w:val="Commentaire Car"/>
    <w:basedOn w:val="Policepardfaut"/>
    <w:link w:val="Commentaire"/>
    <w:uiPriority w:val="99"/>
    <w:rsid w:val="001A66A3"/>
  </w:style>
  <w:style w:type="paragraph" w:styleId="Objetducommentaire">
    <w:name w:val="annotation subject"/>
    <w:basedOn w:val="Commentaire"/>
    <w:next w:val="Commentaire"/>
    <w:link w:val="ObjetducommentaireCar"/>
    <w:uiPriority w:val="99"/>
    <w:semiHidden/>
    <w:unhideWhenUsed/>
    <w:rsid w:val="001A66A3"/>
    <w:rPr>
      <w:rFonts w:cs="Times New Roman"/>
      <w:b/>
      <w:bCs/>
    </w:rPr>
  </w:style>
  <w:style w:type="character" w:customStyle="1" w:styleId="ObjetducommentaireCar">
    <w:name w:val="Objet du commentaire Car"/>
    <w:link w:val="Objetducommentaire"/>
    <w:uiPriority w:val="99"/>
    <w:semiHidden/>
    <w:rsid w:val="001A66A3"/>
    <w:rPr>
      <w:b/>
      <w:bCs/>
    </w:rPr>
  </w:style>
  <w:style w:type="character" w:customStyle="1" w:styleId="Mentionnonrsolue1">
    <w:name w:val="Mention non résolue1"/>
    <w:uiPriority w:val="99"/>
    <w:semiHidden/>
    <w:unhideWhenUsed/>
    <w:rsid w:val="001A66A3"/>
    <w:rPr>
      <w:color w:val="808080"/>
      <w:shd w:val="clear" w:color="auto" w:fill="E6E6E6"/>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lev">
    <w:name w:val="Strong"/>
    <w:basedOn w:val="Policepardfaut"/>
    <w:uiPriority w:val="22"/>
    <w:qFormat/>
    <w:rsid w:val="00273ACB"/>
    <w:rPr>
      <w:b/>
      <w:bCs/>
    </w:rPr>
  </w:style>
  <w:style w:type="character" w:styleId="Mentionnonrsolue">
    <w:name w:val="Unresolved Mention"/>
    <w:basedOn w:val="Policepardfaut"/>
    <w:uiPriority w:val="99"/>
    <w:semiHidden/>
    <w:unhideWhenUsed/>
    <w:rsid w:val="0014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1075">
      <w:bodyDiv w:val="1"/>
      <w:marLeft w:val="0"/>
      <w:marRight w:val="0"/>
      <w:marTop w:val="0"/>
      <w:marBottom w:val="0"/>
      <w:divBdr>
        <w:top w:val="none" w:sz="0" w:space="0" w:color="auto"/>
        <w:left w:val="none" w:sz="0" w:space="0" w:color="auto"/>
        <w:bottom w:val="none" w:sz="0" w:space="0" w:color="auto"/>
        <w:right w:val="none" w:sz="0" w:space="0" w:color="auto"/>
      </w:divBdr>
    </w:div>
    <w:div w:id="1040321791">
      <w:bodyDiv w:val="1"/>
      <w:marLeft w:val="0"/>
      <w:marRight w:val="0"/>
      <w:marTop w:val="0"/>
      <w:marBottom w:val="0"/>
      <w:divBdr>
        <w:top w:val="none" w:sz="0" w:space="0" w:color="auto"/>
        <w:left w:val="none" w:sz="0" w:space="0" w:color="auto"/>
        <w:bottom w:val="none" w:sz="0" w:space="0" w:color="auto"/>
        <w:right w:val="none" w:sz="0" w:space="0" w:color="auto"/>
      </w:divBdr>
    </w:div>
    <w:div w:id="1272127833">
      <w:bodyDiv w:val="1"/>
      <w:marLeft w:val="0"/>
      <w:marRight w:val="0"/>
      <w:marTop w:val="0"/>
      <w:marBottom w:val="0"/>
      <w:divBdr>
        <w:top w:val="none" w:sz="0" w:space="0" w:color="auto"/>
        <w:left w:val="none" w:sz="0" w:space="0" w:color="auto"/>
        <w:bottom w:val="none" w:sz="0" w:space="0" w:color="auto"/>
        <w:right w:val="none" w:sz="0" w:space="0" w:color="auto"/>
      </w:divBdr>
    </w:div>
    <w:div w:id="1329362198">
      <w:bodyDiv w:val="1"/>
      <w:marLeft w:val="0"/>
      <w:marRight w:val="0"/>
      <w:marTop w:val="0"/>
      <w:marBottom w:val="0"/>
      <w:divBdr>
        <w:top w:val="none" w:sz="0" w:space="0" w:color="auto"/>
        <w:left w:val="none" w:sz="0" w:space="0" w:color="auto"/>
        <w:bottom w:val="none" w:sz="0" w:space="0" w:color="auto"/>
        <w:right w:val="none" w:sz="0" w:space="0" w:color="auto"/>
      </w:divBdr>
    </w:div>
    <w:div w:id="1575435374">
      <w:bodyDiv w:val="1"/>
      <w:marLeft w:val="0"/>
      <w:marRight w:val="0"/>
      <w:marTop w:val="0"/>
      <w:marBottom w:val="0"/>
      <w:divBdr>
        <w:top w:val="none" w:sz="0" w:space="0" w:color="auto"/>
        <w:left w:val="none" w:sz="0" w:space="0" w:color="auto"/>
        <w:bottom w:val="none" w:sz="0" w:space="0" w:color="auto"/>
        <w:right w:val="none" w:sz="0" w:space="0" w:color="auto"/>
      </w:divBdr>
      <w:divsChild>
        <w:div w:id="55323183">
          <w:marLeft w:val="0"/>
          <w:marRight w:val="0"/>
          <w:marTop w:val="0"/>
          <w:marBottom w:val="0"/>
          <w:divBdr>
            <w:top w:val="none" w:sz="0" w:space="0" w:color="auto"/>
            <w:left w:val="none" w:sz="0" w:space="0" w:color="auto"/>
            <w:bottom w:val="none" w:sz="0" w:space="0" w:color="auto"/>
            <w:right w:val="none" w:sz="0" w:space="0" w:color="auto"/>
          </w:divBdr>
        </w:div>
        <w:div w:id="291129865">
          <w:marLeft w:val="0"/>
          <w:marRight w:val="0"/>
          <w:marTop w:val="0"/>
          <w:marBottom w:val="0"/>
          <w:divBdr>
            <w:top w:val="none" w:sz="0" w:space="0" w:color="auto"/>
            <w:left w:val="none" w:sz="0" w:space="0" w:color="auto"/>
            <w:bottom w:val="none" w:sz="0" w:space="0" w:color="auto"/>
            <w:right w:val="none" w:sz="0" w:space="0" w:color="auto"/>
          </w:divBdr>
          <w:divsChild>
            <w:div w:id="15237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008">
      <w:bodyDiv w:val="1"/>
      <w:marLeft w:val="0"/>
      <w:marRight w:val="0"/>
      <w:marTop w:val="0"/>
      <w:marBottom w:val="0"/>
      <w:divBdr>
        <w:top w:val="none" w:sz="0" w:space="0" w:color="auto"/>
        <w:left w:val="none" w:sz="0" w:space="0" w:color="auto"/>
        <w:bottom w:val="none" w:sz="0" w:space="0" w:color="auto"/>
        <w:right w:val="none" w:sz="0" w:space="0" w:color="auto"/>
      </w:divBdr>
    </w:div>
    <w:div w:id="1870411395">
      <w:bodyDiv w:val="1"/>
      <w:marLeft w:val="0"/>
      <w:marRight w:val="0"/>
      <w:marTop w:val="0"/>
      <w:marBottom w:val="0"/>
      <w:divBdr>
        <w:top w:val="none" w:sz="0" w:space="0" w:color="auto"/>
        <w:left w:val="none" w:sz="0" w:space="0" w:color="auto"/>
        <w:bottom w:val="none" w:sz="0" w:space="0" w:color="auto"/>
        <w:right w:val="none" w:sz="0" w:space="0" w:color="auto"/>
      </w:divBdr>
      <w:divsChild>
        <w:div w:id="1291008948">
          <w:marLeft w:val="0"/>
          <w:marRight w:val="0"/>
          <w:marTop w:val="0"/>
          <w:marBottom w:val="0"/>
          <w:divBdr>
            <w:top w:val="none" w:sz="0" w:space="0" w:color="auto"/>
            <w:left w:val="none" w:sz="0" w:space="0" w:color="auto"/>
            <w:bottom w:val="none" w:sz="0" w:space="0" w:color="auto"/>
            <w:right w:val="none" w:sz="0" w:space="0" w:color="auto"/>
          </w:divBdr>
        </w:div>
      </w:divsChild>
    </w:div>
    <w:div w:id="1945920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qual@arvh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emmes-archi.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40R8RChKeHC0y+jZrPPHL3z1dlA==">AMUW2mURAs4vgFWITOm4jTIs4EpN32WzNmX32hr/i92LHQ8XHCxjENc273hkdS110XAuPK7uvS4PbdGdd30fW5ryWOx/Iug5JpjDyqh6+AJQrICMJeCQvBjtjk86uMUv2SYL7+9raacKEj8RCT48HBv1Tmnav8GHdPqXPwDlwGW6xgv7IrclX8t78ku4Po+aVmtVU70tEyhX</go:docsCustomData>
</go:gDocsCustomXmlDataStorage>
</file>

<file path=customXml/itemProps1.xml><?xml version="1.0" encoding="utf-8"?>
<ds:datastoreItem xmlns:ds="http://schemas.openxmlformats.org/officeDocument/2006/customXml" ds:itemID="{BDF667D8-D8CC-4E31-9C46-3AA5AF44FE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3889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Zouk</dc:creator>
  <cp:lastModifiedBy>Catherine GUYOT</cp:lastModifiedBy>
  <cp:revision>2</cp:revision>
  <cp:lastPrinted>2024-10-29T11:02:00Z</cp:lastPrinted>
  <dcterms:created xsi:type="dcterms:W3CDTF">2025-10-29T09:17:00Z</dcterms:created>
  <dcterms:modified xsi:type="dcterms:W3CDTF">2025-10-29T09:17:00Z</dcterms:modified>
</cp:coreProperties>
</file>