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F1E" w14:textId="77777777" w:rsidR="00F369E5" w:rsidRDefault="00F36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CFC8DC2" w14:textId="72F331CE" w:rsidR="008F720C" w:rsidRPr="00C96D7E" w:rsidRDefault="0000256E">
      <w:pPr>
        <w:tabs>
          <w:tab w:val="left" w:pos="7088"/>
          <w:tab w:val="left" w:pos="7513"/>
        </w:tabs>
        <w:spacing w:after="0" w:line="240" w:lineRule="auto"/>
        <w:ind w:right="3175"/>
        <w:jc w:val="both"/>
        <w:rPr>
          <w:lang w:val="it-IT"/>
        </w:rPr>
      </w:pPr>
      <w:r w:rsidRPr="00C96D7E">
        <w:rPr>
          <w:noProof/>
          <w:lang w:val="it-IT"/>
        </w:rPr>
        <w:drawing>
          <wp:anchor distT="0" distB="0" distL="114300" distR="114300" simplePos="0" relativeHeight="251658240" behindDoc="0" locked="0" layoutInCell="1" hidden="0" allowOverlap="1" wp14:anchorId="3DEC212D" wp14:editId="0A4DE8A3">
            <wp:simplePos x="0" y="0"/>
            <wp:positionH relativeFrom="column">
              <wp:posOffset>4926965</wp:posOffset>
            </wp:positionH>
            <wp:positionV relativeFrom="paragraph">
              <wp:posOffset>10160</wp:posOffset>
            </wp:positionV>
            <wp:extent cx="1799590" cy="230378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2081" w:rsidRPr="00C96D7E">
        <w:rPr>
          <w:lang w:val="it-IT"/>
        </w:rPr>
        <w:t xml:space="preserve">L’ARVHA, </w:t>
      </w:r>
      <w:r w:rsidR="008F720C" w:rsidRPr="00C96D7E">
        <w:rPr>
          <w:lang w:val="it-IT"/>
        </w:rPr>
        <w:t xml:space="preserve">Associazione per la Ricerca sulla Città e l’Habitat, ha lanciato nel 2021 la nona edizione del </w:t>
      </w:r>
      <w:r w:rsidR="008F720C" w:rsidRPr="00C96D7E">
        <w:rPr>
          <w:b/>
          <w:bCs/>
          <w:lang w:val="it-IT"/>
        </w:rPr>
        <w:t xml:space="preserve">“Prix </w:t>
      </w:r>
      <w:proofErr w:type="spellStart"/>
      <w:r w:rsidR="008F720C" w:rsidRPr="00C96D7E">
        <w:rPr>
          <w:b/>
          <w:bCs/>
          <w:lang w:val="it-IT"/>
        </w:rPr>
        <w:t>des</w:t>
      </w:r>
      <w:proofErr w:type="spellEnd"/>
      <w:r w:rsidR="008F720C" w:rsidRPr="00C96D7E">
        <w:rPr>
          <w:b/>
          <w:bCs/>
          <w:lang w:val="it-IT"/>
        </w:rPr>
        <w:t xml:space="preserve"> </w:t>
      </w:r>
      <w:r w:rsidR="00C96D7E">
        <w:rPr>
          <w:b/>
          <w:bCs/>
          <w:lang w:val="it-IT"/>
        </w:rPr>
        <w:t>F</w:t>
      </w:r>
      <w:r w:rsidR="008F720C" w:rsidRPr="00C96D7E">
        <w:rPr>
          <w:b/>
          <w:bCs/>
          <w:lang w:val="it-IT"/>
        </w:rPr>
        <w:t xml:space="preserve">emmes </w:t>
      </w:r>
      <w:proofErr w:type="spellStart"/>
      <w:r w:rsidR="00C96D7E">
        <w:rPr>
          <w:b/>
          <w:bCs/>
          <w:lang w:val="it-IT"/>
        </w:rPr>
        <w:t>A</w:t>
      </w:r>
      <w:r w:rsidR="008F720C" w:rsidRPr="00C96D7E">
        <w:rPr>
          <w:b/>
          <w:bCs/>
          <w:lang w:val="it-IT"/>
        </w:rPr>
        <w:t>rchitectes</w:t>
      </w:r>
      <w:proofErr w:type="spellEnd"/>
      <w:r w:rsidR="008F720C" w:rsidRPr="00C96D7E">
        <w:rPr>
          <w:lang w:val="it-IT"/>
        </w:rPr>
        <w:t xml:space="preserve">”, premio per le donne architette con il supporto della Regione Ile de France, del Consiglio Nazionale dell’Ordine degli architetti francesi, il </w:t>
      </w:r>
      <w:proofErr w:type="spellStart"/>
      <w:r w:rsidR="008F720C" w:rsidRPr="00C96D7E">
        <w:rPr>
          <w:lang w:val="it-IT"/>
        </w:rPr>
        <w:t>Pavillon</w:t>
      </w:r>
      <w:proofErr w:type="spellEnd"/>
      <w:r w:rsidR="008F720C" w:rsidRPr="00C96D7E">
        <w:rPr>
          <w:lang w:val="it-IT"/>
        </w:rPr>
        <w:t xml:space="preserve"> de l’Arsenal e il comune di Parigi.</w:t>
      </w:r>
    </w:p>
    <w:p w14:paraId="2BFD7F2E" w14:textId="2FBCA42D" w:rsidR="008F720C" w:rsidRPr="00C96D7E" w:rsidRDefault="008F720C" w:rsidP="008F720C">
      <w:pPr>
        <w:tabs>
          <w:tab w:val="left" w:pos="7088"/>
          <w:tab w:val="left" w:pos="7513"/>
        </w:tabs>
        <w:spacing w:after="0" w:line="240" w:lineRule="auto"/>
        <w:ind w:right="3175"/>
        <w:jc w:val="both"/>
        <w:rPr>
          <w:lang w:val="it-IT"/>
        </w:rPr>
      </w:pPr>
      <w:r w:rsidRPr="00C96D7E">
        <w:rPr>
          <w:lang w:val="it-IT"/>
        </w:rPr>
        <w:t xml:space="preserve">Per il Premio 2021, l’ARVHA ha ricevuto anche il sostegno di </w:t>
      </w:r>
      <w:r w:rsidR="00E72081" w:rsidRPr="00C96D7E">
        <w:rPr>
          <w:lang w:val="it-IT"/>
        </w:rPr>
        <w:t xml:space="preserve">BNP PARIBAS Real Estate, </w:t>
      </w:r>
      <w:proofErr w:type="spellStart"/>
      <w:r w:rsidR="00E72081" w:rsidRPr="00C96D7E">
        <w:rPr>
          <w:lang w:val="it-IT"/>
        </w:rPr>
        <w:t>Ciments</w:t>
      </w:r>
      <w:proofErr w:type="spellEnd"/>
      <w:r w:rsidR="00E72081" w:rsidRPr="00C96D7E">
        <w:rPr>
          <w:lang w:val="it-IT"/>
        </w:rPr>
        <w:t xml:space="preserve"> Calcia, </w:t>
      </w:r>
      <w:proofErr w:type="spellStart"/>
      <w:r w:rsidR="00E72081" w:rsidRPr="00C96D7E">
        <w:rPr>
          <w:lang w:val="it-IT"/>
        </w:rPr>
        <w:t>Unibail</w:t>
      </w:r>
      <w:proofErr w:type="spellEnd"/>
      <w:r w:rsidR="00E72081" w:rsidRPr="00C96D7E">
        <w:rPr>
          <w:lang w:val="it-IT"/>
        </w:rPr>
        <w:t xml:space="preserve"> </w:t>
      </w:r>
      <w:proofErr w:type="spellStart"/>
      <w:r w:rsidR="00E72081" w:rsidRPr="00C96D7E">
        <w:rPr>
          <w:lang w:val="it-IT"/>
        </w:rPr>
        <w:t>Rodamco</w:t>
      </w:r>
      <w:proofErr w:type="spellEnd"/>
      <w:r w:rsidR="00E72081" w:rsidRPr="00C96D7E">
        <w:rPr>
          <w:lang w:val="it-IT"/>
        </w:rPr>
        <w:t>, et COGEDIM</w:t>
      </w:r>
      <w:r w:rsidRPr="00C96D7E">
        <w:rPr>
          <w:lang w:val="it-IT"/>
        </w:rPr>
        <w:t xml:space="preserve">, di </w:t>
      </w:r>
      <w:proofErr w:type="spellStart"/>
      <w:r w:rsidR="00E72081" w:rsidRPr="00C96D7E">
        <w:rPr>
          <w:lang w:val="it-IT"/>
        </w:rPr>
        <w:t>Batiactu</w:t>
      </w:r>
      <w:proofErr w:type="spellEnd"/>
      <w:r w:rsidR="00251465" w:rsidRPr="00C96D7E">
        <w:rPr>
          <w:lang w:val="it-IT"/>
        </w:rPr>
        <w:t>, d</w:t>
      </w:r>
      <w:r w:rsidRPr="00C96D7E">
        <w:rPr>
          <w:lang w:val="it-IT"/>
        </w:rPr>
        <w:t>i</w:t>
      </w:r>
      <w:r w:rsidR="00251465" w:rsidRPr="00C96D7E">
        <w:rPr>
          <w:lang w:val="it-IT"/>
        </w:rPr>
        <w:t xml:space="preserve"> TEMA e</w:t>
      </w:r>
      <w:r w:rsidRPr="00C96D7E">
        <w:rPr>
          <w:lang w:val="it-IT"/>
        </w:rPr>
        <w:t xml:space="preserve"> della rivista degli architetti.</w:t>
      </w:r>
    </w:p>
    <w:p w14:paraId="27801D80" w14:textId="5C8B26C0" w:rsidR="008F720C" w:rsidRPr="00C96D7E" w:rsidRDefault="008F720C" w:rsidP="008F720C">
      <w:pPr>
        <w:tabs>
          <w:tab w:val="left" w:pos="7088"/>
          <w:tab w:val="left" w:pos="7513"/>
        </w:tabs>
        <w:spacing w:after="0" w:line="240" w:lineRule="auto"/>
        <w:ind w:right="3175"/>
        <w:jc w:val="both"/>
        <w:rPr>
          <w:lang w:val="it-IT"/>
        </w:rPr>
      </w:pPr>
      <w:r w:rsidRPr="00C96D7E">
        <w:rPr>
          <w:lang w:val="it-IT"/>
        </w:rPr>
        <w:t xml:space="preserve">Questo premio si prefigge l’obiettivo di valorizzare le opere e la vita professionale delle donne architette in modo che le giovani generazioni possano trovare nuovi riferimenti nei modelli femminili ed incoraggiare così condizioni di parità in una professione ancora a forte predominanza maschile. </w:t>
      </w:r>
    </w:p>
    <w:p w14:paraId="3FCA5FAE" w14:textId="3423A1E7" w:rsidR="008F720C" w:rsidRPr="00C96D7E" w:rsidRDefault="008F720C" w:rsidP="008F720C">
      <w:pPr>
        <w:tabs>
          <w:tab w:val="left" w:pos="7088"/>
        </w:tabs>
        <w:spacing w:after="0" w:line="240" w:lineRule="auto"/>
        <w:ind w:right="3175"/>
        <w:jc w:val="both"/>
        <w:rPr>
          <w:lang w:val="it-IT"/>
        </w:rPr>
      </w:pPr>
      <w:r w:rsidRPr="00C96D7E">
        <w:rPr>
          <w:lang w:val="it-IT"/>
        </w:rPr>
        <w:t xml:space="preserve">Nel </w:t>
      </w:r>
      <w:r w:rsidR="000732D5" w:rsidRPr="00C96D7E">
        <w:rPr>
          <w:lang w:val="it-IT"/>
        </w:rPr>
        <w:t>2020 la</w:t>
      </w:r>
      <w:r w:rsidRPr="00C96D7E">
        <w:rPr>
          <w:lang w:val="it-IT"/>
        </w:rPr>
        <w:t xml:space="preserve"> </w:t>
      </w:r>
      <w:r w:rsidR="00D474C2" w:rsidRPr="00C96D7E">
        <w:rPr>
          <w:lang w:val="it-IT"/>
        </w:rPr>
        <w:t>giuria ha</w:t>
      </w:r>
      <w:r w:rsidRPr="00C96D7E">
        <w:rPr>
          <w:lang w:val="it-IT"/>
        </w:rPr>
        <w:t xml:space="preserve"> attribuito </w:t>
      </w:r>
      <w:r w:rsidR="000732D5" w:rsidRPr="00C96D7E">
        <w:rPr>
          <w:lang w:val="it-IT"/>
        </w:rPr>
        <w:t>quattro</w:t>
      </w:r>
      <w:r w:rsidRPr="00C96D7E">
        <w:rPr>
          <w:lang w:val="it-IT"/>
        </w:rPr>
        <w:t xml:space="preserve"> premi e due menzioni speciali: </w:t>
      </w:r>
    </w:p>
    <w:p w14:paraId="68D50D90" w14:textId="33A885B4" w:rsidR="00F369E5" w:rsidRPr="00EA0F0D" w:rsidRDefault="008F720C" w:rsidP="008F7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</w:pPr>
      <w:r w:rsidRPr="00EA0F0D">
        <w:rPr>
          <w:color w:val="000000"/>
        </w:rPr>
        <w:t xml:space="preserve">Prix Femme Architecte / </w:t>
      </w:r>
      <w:proofErr w:type="spellStart"/>
      <w:r w:rsidRPr="00EA0F0D">
        <w:rPr>
          <w:color w:val="000000"/>
        </w:rPr>
        <w:t>Premio</w:t>
      </w:r>
      <w:proofErr w:type="spellEnd"/>
      <w:r w:rsidRPr="00EA0F0D">
        <w:rPr>
          <w:color w:val="000000"/>
        </w:rPr>
        <w:t xml:space="preserve"> </w:t>
      </w:r>
      <w:proofErr w:type="spellStart"/>
      <w:r w:rsidRPr="00EA0F0D">
        <w:rPr>
          <w:color w:val="000000"/>
        </w:rPr>
        <w:t>Architetta</w:t>
      </w:r>
      <w:proofErr w:type="spellEnd"/>
      <w:r w:rsidRPr="00EA0F0D">
        <w:rPr>
          <w:color w:val="000000"/>
        </w:rPr>
        <w:t>:</w:t>
      </w:r>
      <w:r w:rsidR="00E72081" w:rsidRPr="00EA0F0D">
        <w:rPr>
          <w:color w:val="000000"/>
        </w:rPr>
        <w:t xml:space="preserve"> </w:t>
      </w:r>
      <w:r w:rsidR="00330124" w:rsidRPr="00EA0F0D">
        <w:rPr>
          <w:color w:val="000000"/>
        </w:rPr>
        <w:t xml:space="preserve">Florence LIPSKY de LIPSKY ROLLET  </w:t>
      </w:r>
      <w:r w:rsidR="00251465" w:rsidRPr="00EA0F0D">
        <w:rPr>
          <w:noProof/>
        </w:rPr>
        <w:t xml:space="preserve"> </w:t>
      </w:r>
      <w:r w:rsidR="00E72081" w:rsidRPr="00C96D7E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C46143" wp14:editId="67D43927">
                <wp:simplePos x="0" y="0"/>
                <wp:positionH relativeFrom="column">
                  <wp:posOffset>4826000</wp:posOffset>
                </wp:positionH>
                <wp:positionV relativeFrom="paragraph">
                  <wp:posOffset>114300</wp:posOffset>
                </wp:positionV>
                <wp:extent cx="1790700" cy="685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441863"/>
                          <a:ext cx="178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BDA17" w14:textId="77777777" w:rsidR="00F369E5" w:rsidRDefault="00E720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6143" id="Rectangle 6" o:spid="_x0000_s1026" style="position:absolute;left:0;text-align:left;margin-left:380pt;margin-top:9pt;width:14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E5BDA17" w14:textId="77777777" w:rsidR="00F369E5" w:rsidRDefault="00E7208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763D8E" w14:textId="60FB44A9" w:rsidR="00F369E5" w:rsidRPr="00C96D7E" w:rsidRDefault="00E72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  <w:rPr>
          <w:lang w:val="it-IT"/>
        </w:rPr>
      </w:pPr>
      <w:r w:rsidRPr="00C96D7E">
        <w:rPr>
          <w:color w:val="000000"/>
          <w:lang w:val="it-IT"/>
        </w:rPr>
        <w:t xml:space="preserve">Prix </w:t>
      </w:r>
      <w:proofErr w:type="spellStart"/>
      <w:r w:rsidRPr="00C96D7E">
        <w:rPr>
          <w:color w:val="000000"/>
          <w:lang w:val="it-IT"/>
        </w:rPr>
        <w:t>Œuvre</w:t>
      </w:r>
      <w:proofErr w:type="spellEnd"/>
      <w:r w:rsidRPr="00C96D7E">
        <w:rPr>
          <w:color w:val="000000"/>
          <w:lang w:val="it-IT"/>
        </w:rPr>
        <w:t xml:space="preserve"> originale</w:t>
      </w:r>
      <w:r w:rsidR="008F720C" w:rsidRPr="00C96D7E">
        <w:rPr>
          <w:color w:val="000000"/>
          <w:lang w:val="it-IT"/>
        </w:rPr>
        <w:t xml:space="preserve">/ Premio per l’opera </w:t>
      </w:r>
      <w:r w:rsidR="00D474C2" w:rsidRPr="00C96D7E">
        <w:rPr>
          <w:color w:val="000000"/>
          <w:lang w:val="it-IT"/>
        </w:rPr>
        <w:t>originale:</w:t>
      </w:r>
      <w:r w:rsidRPr="00C96D7E">
        <w:rPr>
          <w:color w:val="000000"/>
          <w:lang w:val="it-IT"/>
        </w:rPr>
        <w:t xml:space="preserve"> </w:t>
      </w:r>
      <w:r w:rsidR="00B21C80" w:rsidRPr="00C96D7E">
        <w:rPr>
          <w:color w:val="000000"/>
          <w:lang w:val="it-IT"/>
        </w:rPr>
        <w:t>Cathrin</w:t>
      </w:r>
      <w:r w:rsidR="00AD197B" w:rsidRPr="00C96D7E">
        <w:rPr>
          <w:color w:val="000000"/>
          <w:lang w:val="it-IT"/>
        </w:rPr>
        <w:t xml:space="preserve"> TREBELJAHR </w:t>
      </w:r>
      <w:r w:rsidR="00890282" w:rsidRPr="00C96D7E">
        <w:rPr>
          <w:color w:val="000000"/>
          <w:lang w:val="it-IT"/>
        </w:rPr>
        <w:t xml:space="preserve"> </w:t>
      </w:r>
      <w:r w:rsidRPr="00C96D7E">
        <w:rPr>
          <w:color w:val="000000"/>
          <w:lang w:val="it-IT"/>
        </w:rPr>
        <w:t xml:space="preserve"> </w:t>
      </w:r>
    </w:p>
    <w:p w14:paraId="19D3B357" w14:textId="59EEB7A8" w:rsidR="00890282" w:rsidRPr="00C96D7E" w:rsidRDefault="00890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  <w:rPr>
          <w:lang w:val="it-IT"/>
        </w:rPr>
      </w:pPr>
      <w:proofErr w:type="spellStart"/>
      <w:r w:rsidRPr="00C96D7E">
        <w:rPr>
          <w:color w:val="000000"/>
          <w:lang w:val="it-IT"/>
        </w:rPr>
        <w:t>Mention</w:t>
      </w:r>
      <w:proofErr w:type="spellEnd"/>
      <w:r w:rsidRPr="00C96D7E">
        <w:rPr>
          <w:color w:val="000000"/>
          <w:lang w:val="it-IT"/>
        </w:rPr>
        <w:t xml:space="preserve"> </w:t>
      </w:r>
      <w:proofErr w:type="spellStart"/>
      <w:r w:rsidRPr="00C96D7E">
        <w:rPr>
          <w:color w:val="000000"/>
          <w:lang w:val="it-IT"/>
        </w:rPr>
        <w:t>spéciale</w:t>
      </w:r>
      <w:proofErr w:type="spellEnd"/>
      <w:r w:rsidRPr="00C96D7E">
        <w:rPr>
          <w:color w:val="000000"/>
          <w:lang w:val="it-IT"/>
        </w:rPr>
        <w:t xml:space="preserve"> </w:t>
      </w:r>
      <w:proofErr w:type="spellStart"/>
      <w:r w:rsidR="00251465" w:rsidRPr="00C96D7E">
        <w:rPr>
          <w:color w:val="000000"/>
          <w:lang w:val="it-IT"/>
        </w:rPr>
        <w:t>œuvre</w:t>
      </w:r>
      <w:proofErr w:type="spellEnd"/>
      <w:r w:rsidR="00251465" w:rsidRPr="00C96D7E">
        <w:rPr>
          <w:color w:val="000000"/>
          <w:lang w:val="it-IT"/>
        </w:rPr>
        <w:t xml:space="preserve"> originale</w:t>
      </w:r>
      <w:r w:rsidR="008F720C" w:rsidRPr="00C96D7E">
        <w:rPr>
          <w:color w:val="000000"/>
          <w:lang w:val="it-IT"/>
        </w:rPr>
        <w:t>/Menzione per l’opera originale :</w:t>
      </w:r>
      <w:r w:rsidRPr="00C96D7E">
        <w:rPr>
          <w:color w:val="000000"/>
          <w:lang w:val="it-IT"/>
        </w:rPr>
        <w:t xml:space="preserve">  </w:t>
      </w:r>
      <w:r w:rsidR="00AD197B" w:rsidRPr="00C96D7E">
        <w:rPr>
          <w:color w:val="000000"/>
          <w:lang w:val="it-IT"/>
        </w:rPr>
        <w:t xml:space="preserve"> Sophie DENISSOF </w:t>
      </w:r>
      <w:r w:rsidRPr="00C96D7E">
        <w:rPr>
          <w:color w:val="000000"/>
          <w:lang w:val="it-IT"/>
        </w:rPr>
        <w:t xml:space="preserve"> </w:t>
      </w:r>
    </w:p>
    <w:p w14:paraId="02D7C2CF" w14:textId="2285E941" w:rsidR="00F369E5" w:rsidRPr="00C96D7E" w:rsidRDefault="00E72081" w:rsidP="00890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  <w:rPr>
          <w:lang w:val="it-IT"/>
        </w:rPr>
      </w:pPr>
      <w:r w:rsidRPr="00C96D7E">
        <w:rPr>
          <w:color w:val="000000"/>
          <w:lang w:val="it-IT"/>
        </w:rPr>
        <w:t xml:space="preserve">Prix </w:t>
      </w:r>
      <w:proofErr w:type="spellStart"/>
      <w:r w:rsidRPr="00C96D7E">
        <w:rPr>
          <w:color w:val="000000"/>
          <w:lang w:val="it-IT"/>
        </w:rPr>
        <w:t>Jeune</w:t>
      </w:r>
      <w:proofErr w:type="spellEnd"/>
      <w:r w:rsidRPr="00C96D7E">
        <w:rPr>
          <w:color w:val="000000"/>
          <w:lang w:val="it-IT"/>
        </w:rPr>
        <w:t xml:space="preserve"> Femme </w:t>
      </w:r>
      <w:proofErr w:type="spellStart"/>
      <w:r w:rsidRPr="00C96D7E">
        <w:rPr>
          <w:color w:val="000000"/>
          <w:lang w:val="it-IT"/>
        </w:rPr>
        <w:t>Architecte</w:t>
      </w:r>
      <w:proofErr w:type="spellEnd"/>
      <w:r w:rsidR="008F720C" w:rsidRPr="00C96D7E">
        <w:rPr>
          <w:color w:val="000000"/>
          <w:lang w:val="it-IT"/>
        </w:rPr>
        <w:t>/Premio giovane Architetta</w:t>
      </w:r>
      <w:r w:rsidRPr="00C96D7E">
        <w:rPr>
          <w:color w:val="000000"/>
          <w:lang w:val="it-IT"/>
        </w:rPr>
        <w:t>:</w:t>
      </w:r>
      <w:r w:rsidRPr="00C96D7E">
        <w:rPr>
          <w:i/>
          <w:color w:val="000000"/>
          <w:sz w:val="28"/>
          <w:szCs w:val="28"/>
          <w:lang w:val="it-IT"/>
        </w:rPr>
        <w:t xml:space="preserve"> </w:t>
      </w:r>
      <w:r w:rsidRPr="00C96D7E">
        <w:rPr>
          <w:color w:val="000000"/>
          <w:lang w:val="it-IT"/>
        </w:rPr>
        <w:t xml:space="preserve"> </w:t>
      </w:r>
      <w:r w:rsidR="003D00D6" w:rsidRPr="00C96D7E">
        <w:rPr>
          <w:color w:val="000000"/>
          <w:lang w:val="it-IT"/>
        </w:rPr>
        <w:t>OH !S</w:t>
      </w:r>
      <w:r w:rsidR="00B21C80" w:rsidRPr="00C96D7E">
        <w:rPr>
          <w:color w:val="000000"/>
          <w:lang w:val="it-IT"/>
        </w:rPr>
        <w:t xml:space="preserve">OM </w:t>
      </w:r>
      <w:proofErr w:type="spellStart"/>
      <w:r w:rsidR="00B21C80" w:rsidRPr="00C96D7E">
        <w:rPr>
          <w:color w:val="000000"/>
          <w:lang w:val="it-IT"/>
        </w:rPr>
        <w:t>architectes</w:t>
      </w:r>
      <w:proofErr w:type="spellEnd"/>
      <w:r w:rsidR="00B21C80" w:rsidRPr="00C96D7E">
        <w:rPr>
          <w:color w:val="000000"/>
          <w:lang w:val="it-IT"/>
        </w:rPr>
        <w:t xml:space="preserve"> </w:t>
      </w:r>
    </w:p>
    <w:p w14:paraId="07392DEE" w14:textId="6D2E7932" w:rsidR="00B21C80" w:rsidRPr="00C96D7E" w:rsidRDefault="00E72081" w:rsidP="00B21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  <w:rPr>
          <w:lang w:val="it-IT"/>
        </w:rPr>
      </w:pPr>
      <w:r w:rsidRPr="00C96D7E">
        <w:rPr>
          <w:color w:val="000000"/>
          <w:lang w:val="it-IT"/>
        </w:rPr>
        <w:t xml:space="preserve">Prix international </w:t>
      </w:r>
      <w:r w:rsidR="00B21C80" w:rsidRPr="00C96D7E">
        <w:rPr>
          <w:color w:val="000000"/>
          <w:lang w:val="it-IT"/>
        </w:rPr>
        <w:t xml:space="preserve"> ex equo</w:t>
      </w:r>
      <w:r w:rsidR="008F720C" w:rsidRPr="00C96D7E">
        <w:rPr>
          <w:color w:val="000000"/>
          <w:lang w:val="it-IT"/>
        </w:rPr>
        <w:t xml:space="preserve">: Premio internazionale ex </w:t>
      </w:r>
      <w:r w:rsidR="000732D5" w:rsidRPr="00C96D7E">
        <w:rPr>
          <w:color w:val="000000"/>
          <w:lang w:val="it-IT"/>
        </w:rPr>
        <w:t>equo:</w:t>
      </w:r>
      <w:r w:rsidR="00B21C80" w:rsidRPr="00C96D7E">
        <w:rPr>
          <w:color w:val="000000"/>
          <w:lang w:val="it-IT"/>
        </w:rPr>
        <w:t xml:space="preserve"> Anna HERINGER et Benedetta TAGLIABUE</w:t>
      </w:r>
    </w:p>
    <w:p w14:paraId="7459DE4D" w14:textId="77777777" w:rsidR="000732D5" w:rsidRPr="000732D5" w:rsidRDefault="000732D5" w:rsidP="006D1342">
      <w:pPr>
        <w:spacing w:after="0" w:line="240" w:lineRule="auto"/>
        <w:ind w:right="340"/>
        <w:jc w:val="both"/>
        <w:rPr>
          <w:lang w:val="it-IT"/>
        </w:rPr>
      </w:pPr>
      <w:bookmarkStart w:id="0" w:name="_heading=h.gjdgxs" w:colFirst="0" w:colLast="0"/>
      <w:bookmarkEnd w:id="0"/>
    </w:p>
    <w:p w14:paraId="572034DE" w14:textId="4DDE6FDE" w:rsidR="000732D5" w:rsidRPr="00C96D7E" w:rsidRDefault="000732D5" w:rsidP="000732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310"/>
        <w:jc w:val="both"/>
        <w:rPr>
          <w:rFonts w:asciiTheme="minorHAnsi" w:hAnsiTheme="minorHAnsi" w:cstheme="minorHAnsi"/>
          <w:color w:val="000000"/>
          <w:lang w:val="it-IT"/>
        </w:rPr>
      </w:pPr>
      <w:r w:rsidRPr="00C96D7E">
        <w:rPr>
          <w:rFonts w:asciiTheme="minorHAnsi" w:hAnsiTheme="minorHAnsi" w:cstheme="minorHAnsi"/>
          <w:color w:val="000000"/>
          <w:lang w:val="it-IT"/>
        </w:rPr>
        <w:t>Nel 2021, il premio è stato lanciato dal 1° giugno al 30 settembre sotto la presidenza di Catherine GUYOT, segretaria generale di ARVHA e presidente di Women in Architecture Francia e di Spela HUKAR, vicepresidente della giuria e rappresentante della camera degli architetti della Slovenia.</w:t>
      </w:r>
    </w:p>
    <w:p w14:paraId="7355DAC2" w14:textId="77777777" w:rsidR="000732D5" w:rsidRPr="00C96D7E" w:rsidRDefault="000732D5" w:rsidP="000732D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310"/>
        <w:jc w:val="both"/>
        <w:rPr>
          <w:rFonts w:asciiTheme="minorHAnsi" w:hAnsiTheme="minorHAnsi" w:cstheme="minorHAnsi"/>
          <w:lang w:val="it-IT"/>
        </w:rPr>
      </w:pPr>
      <w:r w:rsidRPr="00C96D7E">
        <w:rPr>
          <w:rFonts w:asciiTheme="minorHAnsi" w:hAnsiTheme="minorHAnsi" w:cstheme="minorHAnsi"/>
          <w:color w:val="000000"/>
          <w:lang w:val="it-IT"/>
        </w:rPr>
        <w:t xml:space="preserve">La giuria si è riunita il 31 ottobre 2020 per individuare le vincitrici e la cerimonia di premiazione si è svolta in videoconferenza il 12 dicembre 2020 davanti 200 persone in presenza e 1500 collegate in remoto. A causa della pandemia Covid, sono state riunite solo 6 persone per la consegna dei premi: </w:t>
      </w:r>
      <w:r w:rsidR="006D1342" w:rsidRPr="00C96D7E">
        <w:rPr>
          <w:rFonts w:asciiTheme="minorHAnsi" w:hAnsiTheme="minorHAnsi" w:cstheme="minorHAnsi"/>
          <w:lang w:val="it-IT"/>
        </w:rPr>
        <w:t>Catherine GUYOT p</w:t>
      </w:r>
      <w:r w:rsidRPr="00C96D7E">
        <w:rPr>
          <w:rFonts w:asciiTheme="minorHAnsi" w:hAnsiTheme="minorHAnsi" w:cstheme="minorHAnsi"/>
          <w:lang w:val="it-IT"/>
        </w:rPr>
        <w:t xml:space="preserve">er </w:t>
      </w:r>
      <w:r w:rsidR="006D1342" w:rsidRPr="00C96D7E">
        <w:rPr>
          <w:rFonts w:asciiTheme="minorHAnsi" w:hAnsiTheme="minorHAnsi" w:cstheme="minorHAnsi"/>
          <w:lang w:val="it-IT"/>
        </w:rPr>
        <w:t>ARVHA</w:t>
      </w:r>
      <w:r w:rsidRPr="00C96D7E">
        <w:rPr>
          <w:rFonts w:asciiTheme="minorHAnsi" w:hAnsiTheme="minorHAnsi" w:cstheme="minorHAnsi"/>
          <w:lang w:val="it-IT"/>
        </w:rPr>
        <w:t>,</w:t>
      </w:r>
      <w:r w:rsidR="006D1342" w:rsidRPr="00C96D7E">
        <w:rPr>
          <w:rFonts w:asciiTheme="minorHAnsi" w:hAnsiTheme="minorHAnsi" w:cstheme="minorHAnsi"/>
          <w:lang w:val="it-IT"/>
        </w:rPr>
        <w:t xml:space="preserve"> Sophie BERTHELIER</w:t>
      </w:r>
      <w:r w:rsidRPr="00C96D7E">
        <w:rPr>
          <w:rFonts w:asciiTheme="minorHAnsi" w:hAnsiTheme="minorHAnsi" w:cstheme="minorHAnsi"/>
          <w:lang w:val="it-IT"/>
        </w:rPr>
        <w:t xml:space="preserve"> premiata Femme </w:t>
      </w:r>
      <w:proofErr w:type="spellStart"/>
      <w:r w:rsidRPr="00C96D7E">
        <w:rPr>
          <w:rFonts w:asciiTheme="minorHAnsi" w:hAnsiTheme="minorHAnsi" w:cstheme="minorHAnsi"/>
          <w:lang w:val="it-IT"/>
        </w:rPr>
        <w:t>Architecte</w:t>
      </w:r>
      <w:proofErr w:type="spellEnd"/>
      <w:r w:rsidRPr="00C96D7E">
        <w:rPr>
          <w:rFonts w:asciiTheme="minorHAnsi" w:hAnsiTheme="minorHAnsi" w:cstheme="minorHAnsi"/>
          <w:lang w:val="it-IT"/>
        </w:rPr>
        <w:t xml:space="preserve"> nel 2017 e segretaria generale dell’Accademia di Architettura</w:t>
      </w:r>
      <w:r w:rsidR="006D1342" w:rsidRPr="00C96D7E">
        <w:rPr>
          <w:rFonts w:asciiTheme="minorHAnsi" w:hAnsiTheme="minorHAnsi" w:cstheme="minorHAnsi"/>
          <w:lang w:val="it-IT"/>
        </w:rPr>
        <w:t xml:space="preserve">, Florence LIPSKY, </w:t>
      </w:r>
      <w:r w:rsidRPr="00C96D7E">
        <w:rPr>
          <w:rFonts w:asciiTheme="minorHAnsi" w:hAnsiTheme="minorHAnsi" w:cstheme="minorHAnsi"/>
          <w:lang w:val="it-IT"/>
        </w:rPr>
        <w:t>premiata F</w:t>
      </w:r>
      <w:r w:rsidR="006D1342" w:rsidRPr="00C96D7E">
        <w:rPr>
          <w:rFonts w:asciiTheme="minorHAnsi" w:hAnsiTheme="minorHAnsi" w:cstheme="minorHAnsi"/>
          <w:lang w:val="it-IT"/>
        </w:rPr>
        <w:t xml:space="preserve">emme </w:t>
      </w:r>
      <w:proofErr w:type="spellStart"/>
      <w:r w:rsidRPr="00C96D7E">
        <w:rPr>
          <w:rFonts w:asciiTheme="minorHAnsi" w:hAnsiTheme="minorHAnsi" w:cstheme="minorHAnsi"/>
          <w:lang w:val="it-IT"/>
        </w:rPr>
        <w:t>A</w:t>
      </w:r>
      <w:r w:rsidR="006D1342" w:rsidRPr="00C96D7E">
        <w:rPr>
          <w:rFonts w:asciiTheme="minorHAnsi" w:hAnsiTheme="minorHAnsi" w:cstheme="minorHAnsi"/>
          <w:lang w:val="it-IT"/>
        </w:rPr>
        <w:t>rchitecte</w:t>
      </w:r>
      <w:proofErr w:type="spellEnd"/>
      <w:r w:rsidR="006D1342" w:rsidRPr="00C96D7E">
        <w:rPr>
          <w:rFonts w:asciiTheme="minorHAnsi" w:hAnsiTheme="minorHAnsi" w:cstheme="minorHAnsi"/>
          <w:lang w:val="it-IT"/>
        </w:rPr>
        <w:t xml:space="preserve"> </w:t>
      </w:r>
      <w:r w:rsidRPr="00C96D7E">
        <w:rPr>
          <w:rFonts w:asciiTheme="minorHAnsi" w:hAnsiTheme="minorHAnsi" w:cstheme="minorHAnsi"/>
          <w:lang w:val="it-IT"/>
        </w:rPr>
        <w:t xml:space="preserve">nel </w:t>
      </w:r>
      <w:r w:rsidR="006D1342" w:rsidRPr="00C96D7E">
        <w:rPr>
          <w:rFonts w:asciiTheme="minorHAnsi" w:hAnsiTheme="minorHAnsi" w:cstheme="minorHAnsi"/>
          <w:lang w:val="it-IT"/>
        </w:rPr>
        <w:t>2020</w:t>
      </w:r>
      <w:r w:rsidRPr="00C96D7E">
        <w:rPr>
          <w:rFonts w:asciiTheme="minorHAnsi" w:hAnsiTheme="minorHAnsi" w:cstheme="minorHAnsi"/>
          <w:lang w:val="it-IT"/>
        </w:rPr>
        <w:t>,</w:t>
      </w:r>
      <w:r w:rsidR="006D1342" w:rsidRPr="00C96D7E">
        <w:rPr>
          <w:rFonts w:asciiTheme="minorHAnsi" w:hAnsiTheme="minorHAnsi" w:cstheme="minorHAnsi"/>
          <w:lang w:val="it-IT"/>
        </w:rPr>
        <w:t xml:space="preserve"> Marie FADE d</w:t>
      </w:r>
      <w:r w:rsidRPr="00C96D7E">
        <w:rPr>
          <w:rFonts w:asciiTheme="minorHAnsi" w:hAnsiTheme="minorHAnsi" w:cstheme="minorHAnsi"/>
          <w:lang w:val="it-IT"/>
        </w:rPr>
        <w:t>i</w:t>
      </w:r>
      <w:r w:rsidR="006D1342" w:rsidRPr="00C96D7E">
        <w:rPr>
          <w:rFonts w:asciiTheme="minorHAnsi" w:hAnsiTheme="minorHAnsi" w:cstheme="minorHAnsi"/>
          <w:lang w:val="it-IT"/>
        </w:rPr>
        <w:t xml:space="preserve"> OH !SOM </w:t>
      </w:r>
      <w:r w:rsidRPr="00C96D7E">
        <w:rPr>
          <w:rFonts w:asciiTheme="minorHAnsi" w:hAnsiTheme="minorHAnsi" w:cstheme="minorHAnsi"/>
          <w:lang w:val="it-IT"/>
        </w:rPr>
        <w:t xml:space="preserve">premiata </w:t>
      </w:r>
      <w:proofErr w:type="spellStart"/>
      <w:r w:rsidRPr="00C96D7E">
        <w:rPr>
          <w:rFonts w:asciiTheme="minorHAnsi" w:hAnsiTheme="minorHAnsi" w:cstheme="minorHAnsi"/>
          <w:lang w:val="it-IT"/>
        </w:rPr>
        <w:t>J</w:t>
      </w:r>
      <w:r w:rsidR="006D1342" w:rsidRPr="00C96D7E">
        <w:rPr>
          <w:rFonts w:asciiTheme="minorHAnsi" w:hAnsiTheme="minorHAnsi" w:cstheme="minorHAnsi"/>
          <w:lang w:val="it-IT"/>
        </w:rPr>
        <w:t>eune</w:t>
      </w:r>
      <w:proofErr w:type="spellEnd"/>
      <w:r w:rsidR="006D1342" w:rsidRPr="00C96D7E">
        <w:rPr>
          <w:rFonts w:asciiTheme="minorHAnsi" w:hAnsiTheme="minorHAnsi" w:cstheme="minorHAnsi"/>
          <w:lang w:val="it-IT"/>
        </w:rPr>
        <w:t xml:space="preserve"> </w:t>
      </w:r>
      <w:r w:rsidRPr="00C96D7E">
        <w:rPr>
          <w:rFonts w:asciiTheme="minorHAnsi" w:hAnsiTheme="minorHAnsi" w:cstheme="minorHAnsi"/>
          <w:lang w:val="it-IT"/>
        </w:rPr>
        <w:t>F</w:t>
      </w:r>
      <w:r w:rsidR="006D1342" w:rsidRPr="00C96D7E">
        <w:rPr>
          <w:rFonts w:asciiTheme="minorHAnsi" w:hAnsiTheme="minorHAnsi" w:cstheme="minorHAnsi"/>
          <w:lang w:val="it-IT"/>
        </w:rPr>
        <w:t xml:space="preserve">emme </w:t>
      </w:r>
      <w:proofErr w:type="spellStart"/>
      <w:r w:rsidRPr="00C96D7E">
        <w:rPr>
          <w:rFonts w:asciiTheme="minorHAnsi" w:hAnsiTheme="minorHAnsi" w:cstheme="minorHAnsi"/>
          <w:lang w:val="it-IT"/>
        </w:rPr>
        <w:t>A</w:t>
      </w:r>
      <w:r w:rsidR="006D1342" w:rsidRPr="00C96D7E">
        <w:rPr>
          <w:rFonts w:asciiTheme="minorHAnsi" w:hAnsiTheme="minorHAnsi" w:cstheme="minorHAnsi"/>
          <w:lang w:val="it-IT"/>
        </w:rPr>
        <w:t>rchitecte</w:t>
      </w:r>
      <w:proofErr w:type="spellEnd"/>
      <w:r w:rsidR="006D1342" w:rsidRPr="00C96D7E">
        <w:rPr>
          <w:rFonts w:asciiTheme="minorHAnsi" w:hAnsiTheme="minorHAnsi" w:cstheme="minorHAnsi"/>
          <w:lang w:val="it-IT"/>
        </w:rPr>
        <w:t xml:space="preserve"> </w:t>
      </w:r>
      <w:r w:rsidRPr="00C96D7E">
        <w:rPr>
          <w:rFonts w:asciiTheme="minorHAnsi" w:hAnsiTheme="minorHAnsi" w:cstheme="minorHAnsi"/>
          <w:lang w:val="it-IT"/>
        </w:rPr>
        <w:t xml:space="preserve">nel </w:t>
      </w:r>
      <w:r w:rsidR="006D1342" w:rsidRPr="00C96D7E">
        <w:rPr>
          <w:rFonts w:asciiTheme="minorHAnsi" w:hAnsiTheme="minorHAnsi" w:cstheme="minorHAnsi"/>
          <w:lang w:val="it-IT"/>
        </w:rPr>
        <w:t>2020</w:t>
      </w:r>
      <w:r w:rsidR="00F960AE" w:rsidRPr="00C96D7E">
        <w:rPr>
          <w:rFonts w:asciiTheme="minorHAnsi" w:hAnsiTheme="minorHAnsi" w:cstheme="minorHAnsi"/>
          <w:lang w:val="it-IT"/>
        </w:rPr>
        <w:t xml:space="preserve">, </w:t>
      </w:r>
      <w:r w:rsidR="006D1342" w:rsidRPr="00C96D7E">
        <w:rPr>
          <w:rFonts w:asciiTheme="minorHAnsi" w:hAnsiTheme="minorHAnsi" w:cstheme="minorHAnsi"/>
          <w:lang w:val="it-IT"/>
        </w:rPr>
        <w:t xml:space="preserve">Cathrin TREBELJAHR </w:t>
      </w:r>
      <w:r w:rsidRPr="00C96D7E">
        <w:rPr>
          <w:rFonts w:asciiTheme="minorHAnsi" w:hAnsiTheme="minorHAnsi" w:cstheme="minorHAnsi"/>
          <w:lang w:val="it-IT"/>
        </w:rPr>
        <w:t xml:space="preserve"> premiata per l’opera originale nel</w:t>
      </w:r>
      <w:r w:rsidR="006D1342" w:rsidRPr="00C96D7E">
        <w:rPr>
          <w:rFonts w:asciiTheme="minorHAnsi" w:hAnsiTheme="minorHAnsi" w:cstheme="minorHAnsi"/>
          <w:lang w:val="it-IT"/>
        </w:rPr>
        <w:t xml:space="preserve"> 2020  </w:t>
      </w:r>
      <w:r w:rsidRPr="00C96D7E">
        <w:rPr>
          <w:rFonts w:asciiTheme="minorHAnsi" w:hAnsiTheme="minorHAnsi" w:cstheme="minorHAnsi"/>
          <w:lang w:val="it-IT"/>
        </w:rPr>
        <w:t>e Sophie</w:t>
      </w:r>
      <w:r w:rsidR="006D1342" w:rsidRPr="00C96D7E">
        <w:rPr>
          <w:rFonts w:asciiTheme="minorHAnsi" w:hAnsiTheme="minorHAnsi" w:cstheme="minorHAnsi"/>
          <w:lang w:val="it-IT"/>
        </w:rPr>
        <w:t xml:space="preserve"> DENISSOF</w:t>
      </w:r>
      <w:r w:rsidRPr="00C96D7E">
        <w:rPr>
          <w:rFonts w:asciiTheme="minorHAnsi" w:hAnsiTheme="minorHAnsi" w:cstheme="minorHAnsi"/>
          <w:lang w:val="it-IT"/>
        </w:rPr>
        <w:t xml:space="preserve">, menzione special opera originale nel </w:t>
      </w:r>
      <w:r w:rsidR="006D1342" w:rsidRPr="00C96D7E">
        <w:rPr>
          <w:rFonts w:asciiTheme="minorHAnsi" w:hAnsiTheme="minorHAnsi" w:cstheme="minorHAnsi"/>
          <w:lang w:val="it-IT"/>
        </w:rPr>
        <w:t>2020.</w:t>
      </w:r>
    </w:p>
    <w:p w14:paraId="67FFCE0A" w14:textId="3F8F71B3" w:rsidR="00A3748E" w:rsidRPr="00EA0F0D" w:rsidRDefault="000732D5" w:rsidP="00EA0F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310"/>
        <w:jc w:val="both"/>
        <w:rPr>
          <w:rFonts w:asciiTheme="minorHAnsi" w:hAnsiTheme="minorHAnsi" w:cstheme="minorHAnsi"/>
          <w:color w:val="000000"/>
          <w:lang w:val="it-IT"/>
        </w:rPr>
      </w:pPr>
      <w:r w:rsidRPr="00C96D7E">
        <w:rPr>
          <w:rFonts w:asciiTheme="minorHAnsi" w:hAnsiTheme="minorHAnsi" w:cstheme="minorHAnsi"/>
          <w:lang w:val="it-IT"/>
        </w:rPr>
        <w:t xml:space="preserve">Le partecipanti alla giuria sono state </w:t>
      </w:r>
      <w:r w:rsidR="00A3748E" w:rsidRPr="00C96D7E">
        <w:rPr>
          <w:rFonts w:asciiTheme="minorHAnsi" w:hAnsiTheme="minorHAnsi" w:cstheme="minorHAnsi"/>
          <w:lang w:val="it-IT"/>
        </w:rPr>
        <w:t>videoregistrate</w:t>
      </w:r>
      <w:r w:rsidRPr="00C96D7E">
        <w:rPr>
          <w:rFonts w:asciiTheme="minorHAnsi" w:hAnsiTheme="minorHAnsi" w:cstheme="minorHAnsi"/>
          <w:lang w:val="it-IT"/>
        </w:rPr>
        <w:t xml:space="preserve"> </w:t>
      </w:r>
      <w:r w:rsidR="00A3748E" w:rsidRPr="00C96D7E">
        <w:rPr>
          <w:rFonts w:asciiTheme="minorHAnsi" w:hAnsiTheme="minorHAnsi" w:cstheme="minorHAnsi"/>
          <w:lang w:val="it-IT"/>
        </w:rPr>
        <w:t>così come tutte le architette premiate e il video è disponibile sul canale YOU TUBE di ARVHA, sulla pagina Linkedin di</w:t>
      </w:r>
      <w:r w:rsidR="00AA4394" w:rsidRPr="00C96D7E">
        <w:rPr>
          <w:rFonts w:asciiTheme="minorHAnsi" w:hAnsiTheme="minorHAnsi" w:cstheme="minorHAnsi"/>
          <w:lang w:val="it-IT"/>
        </w:rPr>
        <w:t xml:space="preserve"> Catherine GUYOT </w:t>
      </w:r>
      <w:r w:rsidR="00A3748E" w:rsidRPr="00C96D7E">
        <w:rPr>
          <w:rFonts w:asciiTheme="minorHAnsi" w:hAnsiTheme="minorHAnsi" w:cstheme="minorHAnsi"/>
          <w:lang w:val="it-IT"/>
        </w:rPr>
        <w:t>e sulla pagina</w:t>
      </w:r>
      <w:r w:rsidR="00AA4394" w:rsidRPr="00C96D7E">
        <w:rPr>
          <w:rFonts w:asciiTheme="minorHAnsi" w:hAnsiTheme="minorHAnsi" w:cstheme="minorHAnsi"/>
          <w:lang w:val="it-IT"/>
        </w:rPr>
        <w:t xml:space="preserve"> face book </w:t>
      </w:r>
      <w:r w:rsidR="00A3748E" w:rsidRPr="00C96D7E">
        <w:rPr>
          <w:rFonts w:asciiTheme="minorHAnsi" w:hAnsiTheme="minorHAnsi" w:cstheme="minorHAnsi"/>
          <w:lang w:val="it-IT"/>
        </w:rPr>
        <w:t>di</w:t>
      </w:r>
      <w:r w:rsidR="00AA4394" w:rsidRPr="00C96D7E">
        <w:rPr>
          <w:rFonts w:asciiTheme="minorHAnsi" w:hAnsiTheme="minorHAnsi" w:cstheme="minorHAnsi"/>
          <w:lang w:val="it-IT"/>
        </w:rPr>
        <w:t xml:space="preserve"> ARVHA. </w:t>
      </w:r>
    </w:p>
    <w:p w14:paraId="2ABA4D69" w14:textId="32F2F8AC" w:rsidR="00A3748E" w:rsidRPr="00C96D7E" w:rsidRDefault="00A3748E" w:rsidP="006D1342">
      <w:pPr>
        <w:spacing w:after="0" w:line="240" w:lineRule="auto"/>
        <w:ind w:right="340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C96D7E">
        <w:rPr>
          <w:rFonts w:asciiTheme="minorHAnsi" w:eastAsia="Arial" w:hAnsiTheme="minorHAnsi" w:cstheme="minorHAnsi"/>
          <w:b/>
          <w:sz w:val="24"/>
          <w:szCs w:val="24"/>
          <w:lang w:val="it-IT"/>
        </w:rPr>
        <w:t>Nel 2021 sono state esaminate 482 candidature e sono stati presentati 1582 progetti.</w:t>
      </w:r>
    </w:p>
    <w:p w14:paraId="40068FF2" w14:textId="2B859AC6" w:rsidR="00F369E5" w:rsidRPr="00C96D7E" w:rsidRDefault="00A3748E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C96D7E">
        <w:rPr>
          <w:rFonts w:asciiTheme="minorHAnsi" w:hAnsiTheme="minorHAnsi" w:cstheme="minorHAnsi"/>
          <w:lang w:val="it-IT"/>
        </w:rPr>
        <w:t>Sono stati attribuiti quattro premi</w:t>
      </w:r>
      <w:r w:rsidR="00E72081" w:rsidRPr="00C96D7E">
        <w:rPr>
          <w:rFonts w:asciiTheme="minorHAnsi" w:hAnsiTheme="minorHAnsi" w:cstheme="minorHAnsi"/>
          <w:lang w:val="it-IT"/>
        </w:rPr>
        <w:t xml:space="preserve"> 20</w:t>
      </w:r>
      <w:r w:rsidR="002E61BF" w:rsidRPr="00C96D7E">
        <w:rPr>
          <w:rFonts w:asciiTheme="minorHAnsi" w:hAnsiTheme="minorHAnsi" w:cstheme="minorHAnsi"/>
          <w:lang w:val="it-IT"/>
        </w:rPr>
        <w:t>2</w:t>
      </w:r>
      <w:r w:rsidR="00D474C2" w:rsidRPr="00C96D7E">
        <w:rPr>
          <w:rFonts w:asciiTheme="minorHAnsi" w:hAnsiTheme="minorHAnsi" w:cstheme="minorHAnsi"/>
          <w:lang w:val="it-IT"/>
        </w:rPr>
        <w:t>1</w:t>
      </w:r>
      <w:r w:rsidRPr="00C96D7E">
        <w:rPr>
          <w:rFonts w:asciiTheme="minorHAnsi" w:hAnsiTheme="minorHAnsi" w:cstheme="minorHAnsi"/>
          <w:lang w:val="it-IT"/>
        </w:rPr>
        <w:t xml:space="preserve"> </w:t>
      </w:r>
      <w:r w:rsidR="00D474C2" w:rsidRPr="00C96D7E">
        <w:rPr>
          <w:rFonts w:asciiTheme="minorHAnsi" w:hAnsiTheme="minorHAnsi" w:cstheme="minorHAnsi"/>
          <w:lang w:val="it-IT"/>
        </w:rPr>
        <w:t xml:space="preserve">e </w:t>
      </w:r>
      <w:r w:rsidRPr="00C96D7E">
        <w:rPr>
          <w:rFonts w:asciiTheme="minorHAnsi" w:hAnsiTheme="minorHAnsi" w:cstheme="minorHAnsi"/>
          <w:lang w:val="it-IT"/>
        </w:rPr>
        <w:t>una menzione:</w:t>
      </w:r>
    </w:p>
    <w:p w14:paraId="56CD1A45" w14:textId="5CEA5B80" w:rsidR="00F369E5" w:rsidRPr="00C96D7E" w:rsidRDefault="00A3748E" w:rsidP="00A3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hAnsiTheme="minorHAnsi" w:cstheme="minorHAnsi"/>
          <w:lang w:val="it-IT"/>
        </w:rPr>
      </w:pPr>
      <w:r w:rsidRPr="00C96D7E">
        <w:rPr>
          <w:rFonts w:asciiTheme="minorHAnsi" w:hAnsiTheme="minorHAnsi" w:cstheme="minorHAnsi"/>
          <w:b/>
          <w:color w:val="000000"/>
          <w:lang w:val="it-IT"/>
        </w:rPr>
        <w:t xml:space="preserve">Prix </w:t>
      </w:r>
      <w:r w:rsidR="00E72081" w:rsidRPr="00C96D7E">
        <w:rPr>
          <w:rFonts w:asciiTheme="minorHAnsi" w:hAnsiTheme="minorHAnsi" w:cstheme="minorHAnsi"/>
          <w:b/>
          <w:color w:val="000000"/>
          <w:lang w:val="it-IT"/>
        </w:rPr>
        <w:t xml:space="preserve">Femme </w:t>
      </w:r>
      <w:proofErr w:type="spellStart"/>
      <w:r w:rsidRPr="00C96D7E">
        <w:rPr>
          <w:rFonts w:asciiTheme="minorHAnsi" w:hAnsiTheme="minorHAnsi" w:cstheme="minorHAnsi"/>
          <w:b/>
          <w:color w:val="000000"/>
          <w:lang w:val="it-IT"/>
        </w:rPr>
        <w:t>A</w:t>
      </w:r>
      <w:r w:rsidR="00E72081" w:rsidRPr="00C96D7E">
        <w:rPr>
          <w:rFonts w:asciiTheme="minorHAnsi" w:hAnsiTheme="minorHAnsi" w:cstheme="minorHAnsi"/>
          <w:b/>
          <w:color w:val="000000"/>
          <w:lang w:val="it-IT"/>
        </w:rPr>
        <w:t>rchitecte</w:t>
      </w:r>
      <w:proofErr w:type="spellEnd"/>
      <w:r w:rsidRPr="00C96D7E">
        <w:rPr>
          <w:rFonts w:asciiTheme="minorHAnsi" w:hAnsiTheme="minorHAnsi" w:cstheme="minorHAnsi"/>
          <w:b/>
          <w:color w:val="000000"/>
          <w:lang w:val="it-IT"/>
        </w:rPr>
        <w:t xml:space="preserve"> : </w:t>
      </w:r>
      <w:r w:rsidRPr="00C96D7E">
        <w:rPr>
          <w:rFonts w:asciiTheme="minorHAnsi" w:hAnsiTheme="minorHAnsi" w:cstheme="minorHAnsi"/>
          <w:bCs/>
          <w:color w:val="000000"/>
          <w:lang w:val="it-IT"/>
        </w:rPr>
        <w:t xml:space="preserve">premio attribuito per 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>le opere realizzate (da tre a cinque);</w:t>
      </w:r>
    </w:p>
    <w:p w14:paraId="15759D5D" w14:textId="19058946" w:rsidR="00F369E5" w:rsidRPr="00C96D7E" w:rsidRDefault="00A3748E" w:rsidP="00D47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hAnsiTheme="minorHAnsi" w:cstheme="minorHAnsi"/>
          <w:lang w:val="it-IT"/>
        </w:rPr>
      </w:pPr>
      <w:proofErr w:type="spellStart"/>
      <w:r w:rsidRPr="00C96D7E">
        <w:rPr>
          <w:rFonts w:asciiTheme="minorHAnsi" w:hAnsiTheme="minorHAnsi" w:cstheme="minorHAnsi"/>
          <w:b/>
          <w:color w:val="000000"/>
          <w:lang w:val="it-IT"/>
        </w:rPr>
        <w:t>O</w:t>
      </w:r>
      <w:r w:rsidR="00E72081" w:rsidRPr="00C96D7E">
        <w:rPr>
          <w:rFonts w:asciiTheme="minorHAnsi" w:hAnsiTheme="minorHAnsi" w:cstheme="minorHAnsi"/>
          <w:b/>
          <w:color w:val="000000"/>
          <w:lang w:val="it-IT"/>
        </w:rPr>
        <w:t>uvre</w:t>
      </w:r>
      <w:proofErr w:type="spellEnd"/>
      <w:r w:rsidR="00E72081" w:rsidRPr="00C96D7E">
        <w:rPr>
          <w:rFonts w:asciiTheme="minorHAnsi" w:hAnsiTheme="minorHAnsi" w:cstheme="minorHAnsi"/>
          <w:b/>
          <w:color w:val="000000"/>
          <w:lang w:val="it-IT"/>
        </w:rPr>
        <w:t xml:space="preserve"> originale</w:t>
      </w:r>
      <w:r w:rsidR="00E72081" w:rsidRPr="00C96D7E">
        <w:rPr>
          <w:rFonts w:asciiTheme="minorHAnsi" w:hAnsiTheme="minorHAnsi" w:cstheme="minorHAnsi"/>
          <w:color w:val="000000"/>
          <w:lang w:val="it-IT"/>
        </w:rPr>
        <w:t xml:space="preserve"> </w:t>
      </w:r>
      <w:proofErr w:type="spellStart"/>
      <w:r w:rsidR="00E72081" w:rsidRPr="00C96D7E">
        <w:rPr>
          <w:rFonts w:asciiTheme="minorHAnsi" w:hAnsiTheme="minorHAnsi" w:cstheme="minorHAnsi"/>
          <w:b/>
          <w:bCs/>
          <w:color w:val="000000"/>
          <w:lang w:val="it-IT"/>
        </w:rPr>
        <w:t>réalisée</w:t>
      </w:r>
      <w:proofErr w:type="spellEnd"/>
      <w:r w:rsidR="00D474C2" w:rsidRPr="00C96D7E">
        <w:rPr>
          <w:rFonts w:asciiTheme="minorHAnsi" w:hAnsiTheme="minorHAnsi" w:cstheme="minorHAnsi"/>
          <w:b/>
          <w:bCs/>
          <w:color w:val="000000"/>
          <w:lang w:val="it-IT"/>
        </w:rPr>
        <w:t> </w:t>
      </w:r>
      <w:r w:rsidR="00D474C2" w:rsidRPr="00C96D7E">
        <w:rPr>
          <w:rFonts w:asciiTheme="minorHAnsi" w:hAnsiTheme="minorHAnsi" w:cstheme="minorHAnsi"/>
          <w:color w:val="000000"/>
          <w:lang w:val="it-IT"/>
        </w:rPr>
        <w:t>: premio e menzione speciale per un’opera realizzata;</w:t>
      </w:r>
    </w:p>
    <w:p w14:paraId="5C22B986" w14:textId="1B9C9321" w:rsidR="00F369E5" w:rsidRPr="00C96D7E" w:rsidRDefault="00E72081" w:rsidP="00A37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hAnsiTheme="minorHAnsi" w:cstheme="minorHAnsi"/>
          <w:bCs/>
          <w:lang w:val="it-IT"/>
        </w:rPr>
      </w:pPr>
      <w:proofErr w:type="spellStart"/>
      <w:r w:rsidRPr="00C96D7E">
        <w:rPr>
          <w:rFonts w:asciiTheme="minorHAnsi" w:hAnsiTheme="minorHAnsi" w:cstheme="minorHAnsi"/>
          <w:b/>
          <w:color w:val="000000"/>
          <w:lang w:val="it-IT"/>
        </w:rPr>
        <w:t>Jeune</w:t>
      </w:r>
      <w:proofErr w:type="spellEnd"/>
      <w:r w:rsidRPr="00C96D7E">
        <w:rPr>
          <w:rFonts w:asciiTheme="minorHAnsi" w:hAnsiTheme="minorHAnsi" w:cstheme="minorHAnsi"/>
          <w:b/>
          <w:color w:val="000000"/>
          <w:lang w:val="it-IT"/>
        </w:rPr>
        <w:t xml:space="preserve"> Femme </w:t>
      </w:r>
      <w:proofErr w:type="spellStart"/>
      <w:r w:rsidR="00D474C2" w:rsidRPr="00C96D7E">
        <w:rPr>
          <w:rFonts w:asciiTheme="minorHAnsi" w:hAnsiTheme="minorHAnsi" w:cstheme="minorHAnsi"/>
          <w:b/>
          <w:color w:val="000000"/>
          <w:lang w:val="it-IT"/>
        </w:rPr>
        <w:t>A</w:t>
      </w:r>
      <w:r w:rsidRPr="00C96D7E">
        <w:rPr>
          <w:rFonts w:asciiTheme="minorHAnsi" w:hAnsiTheme="minorHAnsi" w:cstheme="minorHAnsi"/>
          <w:b/>
          <w:color w:val="000000"/>
          <w:lang w:val="it-IT"/>
        </w:rPr>
        <w:t>rchitecte</w:t>
      </w:r>
      <w:proofErr w:type="spellEnd"/>
      <w:r w:rsidR="00A3748E" w:rsidRPr="00C96D7E">
        <w:rPr>
          <w:rFonts w:asciiTheme="minorHAnsi" w:hAnsiTheme="minorHAnsi" w:cstheme="minorHAnsi"/>
          <w:b/>
          <w:color w:val="000000"/>
          <w:lang w:val="it-IT"/>
        </w:rPr>
        <w:t>:</w:t>
      </w:r>
      <w:r w:rsidRPr="00C96D7E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 xml:space="preserve">premio attributo ad una giovane di </w:t>
      </w:r>
      <w:r w:rsidR="00A3748E" w:rsidRPr="00C96D7E">
        <w:rPr>
          <w:rFonts w:asciiTheme="minorHAnsi" w:hAnsiTheme="minorHAnsi" w:cstheme="minorHAnsi"/>
          <w:bCs/>
          <w:color w:val="000000"/>
          <w:lang w:val="it-IT"/>
        </w:rPr>
        <w:t xml:space="preserve">meno di </w:t>
      </w:r>
      <w:r w:rsidRPr="00C96D7E">
        <w:rPr>
          <w:rFonts w:asciiTheme="minorHAnsi" w:hAnsiTheme="minorHAnsi" w:cstheme="minorHAnsi"/>
          <w:bCs/>
          <w:color w:val="000000"/>
          <w:lang w:val="it-IT"/>
        </w:rPr>
        <w:t>40 an</w:t>
      </w:r>
      <w:r w:rsidR="00A3748E" w:rsidRPr="00C96D7E">
        <w:rPr>
          <w:rFonts w:asciiTheme="minorHAnsi" w:hAnsiTheme="minorHAnsi" w:cstheme="minorHAnsi"/>
          <w:bCs/>
          <w:color w:val="000000"/>
          <w:lang w:val="it-IT"/>
        </w:rPr>
        <w:t>n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>i</w:t>
      </w:r>
      <w:r w:rsidR="00A3748E" w:rsidRPr="00C96D7E">
        <w:rPr>
          <w:rFonts w:asciiTheme="minorHAnsi" w:hAnsiTheme="minorHAnsi" w:cstheme="minorHAnsi"/>
          <w:bCs/>
          <w:color w:val="000000"/>
          <w:lang w:val="it-IT"/>
        </w:rPr>
        <w:t xml:space="preserve"> per i suoi progetti, da tre a cinque, 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 xml:space="preserve">anche non </w:t>
      </w:r>
      <w:r w:rsidR="00A3748E" w:rsidRPr="00C96D7E">
        <w:rPr>
          <w:rFonts w:asciiTheme="minorHAnsi" w:hAnsiTheme="minorHAnsi" w:cstheme="minorHAnsi"/>
          <w:bCs/>
          <w:color w:val="000000"/>
          <w:lang w:val="it-IT"/>
        </w:rPr>
        <w:t>realizzati;</w:t>
      </w:r>
      <w:r w:rsidRPr="00C96D7E">
        <w:rPr>
          <w:rFonts w:asciiTheme="minorHAnsi" w:hAnsiTheme="minorHAnsi" w:cstheme="minorHAnsi"/>
          <w:bCs/>
          <w:color w:val="000000"/>
          <w:lang w:val="it-IT"/>
        </w:rPr>
        <w:t xml:space="preserve"> </w:t>
      </w:r>
    </w:p>
    <w:p w14:paraId="17C4D760" w14:textId="12F72573" w:rsidR="00D474C2" w:rsidRPr="00EA0F0D" w:rsidRDefault="00E72081" w:rsidP="00EA0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hAnsiTheme="minorHAnsi" w:cstheme="minorHAnsi"/>
          <w:bCs/>
          <w:lang w:val="it-IT"/>
        </w:rPr>
      </w:pPr>
      <w:r w:rsidRPr="00C96D7E">
        <w:rPr>
          <w:rFonts w:asciiTheme="minorHAnsi" w:hAnsiTheme="minorHAnsi" w:cstheme="minorHAnsi"/>
          <w:b/>
          <w:color w:val="000000"/>
          <w:lang w:val="it-IT"/>
        </w:rPr>
        <w:t xml:space="preserve">Prix </w:t>
      </w:r>
      <w:r w:rsidR="00A3748E" w:rsidRPr="00C96D7E">
        <w:rPr>
          <w:rFonts w:asciiTheme="minorHAnsi" w:hAnsiTheme="minorHAnsi" w:cstheme="minorHAnsi"/>
          <w:b/>
          <w:color w:val="000000"/>
          <w:lang w:val="it-IT"/>
        </w:rPr>
        <w:t xml:space="preserve">International: 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>premio internazionale attribuito per le opere realizzate (da</w:t>
      </w:r>
      <w:r w:rsidR="00A3748E" w:rsidRPr="00C96D7E">
        <w:rPr>
          <w:rFonts w:asciiTheme="minorHAnsi" w:hAnsiTheme="minorHAnsi" w:cstheme="minorHAnsi"/>
          <w:bCs/>
          <w:color w:val="000000"/>
          <w:lang w:val="it-IT"/>
        </w:rPr>
        <w:t xml:space="preserve"> tre a cinque</w:t>
      </w:r>
      <w:r w:rsidR="00D474C2" w:rsidRPr="00C96D7E">
        <w:rPr>
          <w:rFonts w:asciiTheme="minorHAnsi" w:hAnsiTheme="minorHAnsi" w:cstheme="minorHAnsi"/>
          <w:bCs/>
          <w:color w:val="000000"/>
          <w:lang w:val="it-IT"/>
        </w:rPr>
        <w:t xml:space="preserve">). </w:t>
      </w:r>
      <w:r w:rsidRPr="00C96D7E">
        <w:rPr>
          <w:rFonts w:asciiTheme="minorHAnsi" w:hAnsiTheme="minorHAnsi" w:cstheme="minorHAnsi"/>
          <w:bCs/>
          <w:color w:val="000000"/>
          <w:lang w:val="it-IT"/>
        </w:rPr>
        <w:t xml:space="preserve"> </w:t>
      </w:r>
      <w:bookmarkStart w:id="1" w:name="_heading=h.30j0zll" w:colFirst="0" w:colLast="0"/>
      <w:bookmarkStart w:id="2" w:name="_heading=h.1fob9te" w:colFirst="0" w:colLast="0"/>
      <w:bookmarkEnd w:id="1"/>
      <w:bookmarkEnd w:id="2"/>
    </w:p>
    <w:p w14:paraId="5306CEB5" w14:textId="5F55AC32" w:rsidR="00F369E5" w:rsidRPr="00C96D7E" w:rsidRDefault="00360496" w:rsidP="00360496">
      <w:pPr>
        <w:spacing w:after="0" w:line="240" w:lineRule="auto"/>
        <w:ind w:right="340"/>
        <w:jc w:val="both"/>
        <w:rPr>
          <w:lang w:val="it-IT"/>
        </w:rPr>
      </w:pPr>
      <w:r w:rsidRPr="00C96D7E">
        <w:rPr>
          <w:lang w:val="it-IT"/>
        </w:rPr>
        <w:t xml:space="preserve">La giuria e stata composta da rappresentanti dell’Ordine Nazionale degli Architetti francesi con </w:t>
      </w:r>
      <w:r w:rsidR="00AA0D6B" w:rsidRPr="00C96D7E">
        <w:rPr>
          <w:lang w:val="it-IT"/>
        </w:rPr>
        <w:t>Elizabeth GOSSAR</w:t>
      </w:r>
      <w:r w:rsidR="00A30E2E" w:rsidRPr="00C96D7E">
        <w:rPr>
          <w:lang w:val="it-IT"/>
        </w:rPr>
        <w:t>T</w:t>
      </w:r>
      <w:r w:rsidR="00C96D7E" w:rsidRPr="00C96D7E">
        <w:rPr>
          <w:lang w:val="it-IT"/>
        </w:rPr>
        <w:t>,</w:t>
      </w:r>
      <w:r w:rsidR="00E72081" w:rsidRPr="00C96D7E">
        <w:rPr>
          <w:lang w:val="it-IT"/>
        </w:rPr>
        <w:t xml:space="preserve"> </w:t>
      </w:r>
      <w:r w:rsidR="00AA0D6B" w:rsidRPr="00C96D7E">
        <w:rPr>
          <w:lang w:val="it-IT"/>
        </w:rPr>
        <w:t>d</w:t>
      </w:r>
      <w:r w:rsidRPr="00C96D7E">
        <w:rPr>
          <w:lang w:val="it-IT"/>
        </w:rPr>
        <w:t>a</w:t>
      </w:r>
      <w:r w:rsidR="00AA0D6B" w:rsidRPr="00C96D7E">
        <w:rPr>
          <w:lang w:val="it-IT"/>
        </w:rPr>
        <w:t xml:space="preserve"> </w:t>
      </w:r>
      <w:proofErr w:type="spellStart"/>
      <w:r w:rsidR="00E72081" w:rsidRPr="00C96D7E">
        <w:rPr>
          <w:lang w:val="it-IT"/>
        </w:rPr>
        <w:t>Béatrice</w:t>
      </w:r>
      <w:proofErr w:type="spellEnd"/>
      <w:r w:rsidR="00E72081" w:rsidRPr="00C96D7E">
        <w:rPr>
          <w:lang w:val="it-IT"/>
        </w:rPr>
        <w:t xml:space="preserve"> AUXENT </w:t>
      </w:r>
      <w:r w:rsidRPr="00C96D7E">
        <w:rPr>
          <w:lang w:val="it-IT"/>
        </w:rPr>
        <w:t>presidente di</w:t>
      </w:r>
      <w:r w:rsidR="00E72081" w:rsidRPr="00C96D7E">
        <w:rPr>
          <w:lang w:val="it-IT"/>
        </w:rPr>
        <w:t xml:space="preserve"> ARCHITECTUELLES,</w:t>
      </w:r>
      <w:r w:rsidRPr="00C96D7E">
        <w:rPr>
          <w:lang w:val="it-IT"/>
        </w:rPr>
        <w:t xml:space="preserve"> e da </w:t>
      </w:r>
      <w:r w:rsidR="0015137E" w:rsidRPr="00C96D7E">
        <w:rPr>
          <w:lang w:val="it-IT"/>
        </w:rPr>
        <w:t>Florence LIPSKY</w:t>
      </w:r>
      <w:r w:rsidR="00BB5F20" w:rsidRPr="00C96D7E">
        <w:rPr>
          <w:lang w:val="it-IT"/>
        </w:rPr>
        <w:t xml:space="preserve"> </w:t>
      </w:r>
      <w:r w:rsidRPr="00C96D7E">
        <w:rPr>
          <w:lang w:val="it-IT"/>
        </w:rPr>
        <w:t>premio</w:t>
      </w:r>
      <w:r w:rsidR="00BB5F20" w:rsidRPr="00C96D7E">
        <w:rPr>
          <w:lang w:val="it-IT"/>
        </w:rPr>
        <w:t xml:space="preserve"> </w:t>
      </w:r>
      <w:r w:rsidRPr="00C96D7E">
        <w:rPr>
          <w:lang w:val="it-IT"/>
        </w:rPr>
        <w:t>F</w:t>
      </w:r>
      <w:r w:rsidR="00BB5F20" w:rsidRPr="00C96D7E">
        <w:rPr>
          <w:lang w:val="it-IT"/>
        </w:rPr>
        <w:t xml:space="preserve">emme </w:t>
      </w:r>
      <w:proofErr w:type="spellStart"/>
      <w:r w:rsidRPr="00C96D7E">
        <w:rPr>
          <w:lang w:val="it-IT"/>
        </w:rPr>
        <w:t>A</w:t>
      </w:r>
      <w:r w:rsidR="00BB5F20" w:rsidRPr="00C96D7E">
        <w:rPr>
          <w:lang w:val="it-IT"/>
        </w:rPr>
        <w:t>rchitecte</w:t>
      </w:r>
      <w:proofErr w:type="spellEnd"/>
      <w:r w:rsidR="00BB5F20" w:rsidRPr="00C96D7E">
        <w:rPr>
          <w:lang w:val="it-IT"/>
        </w:rPr>
        <w:t xml:space="preserve"> 2020</w:t>
      </w:r>
      <w:r w:rsidRPr="00C96D7E">
        <w:rPr>
          <w:lang w:val="it-IT"/>
        </w:rPr>
        <w:t>;</w:t>
      </w:r>
      <w:r w:rsidR="00E72081" w:rsidRPr="00C96D7E">
        <w:rPr>
          <w:lang w:val="it-IT"/>
        </w:rPr>
        <w:t xml:space="preserve"> </w:t>
      </w:r>
      <w:r w:rsidR="0015137E" w:rsidRPr="00C96D7E">
        <w:rPr>
          <w:lang w:val="it-IT"/>
        </w:rPr>
        <w:t>Marie FADE</w:t>
      </w:r>
      <w:r w:rsidR="004660F0" w:rsidRPr="00C96D7E">
        <w:rPr>
          <w:lang w:val="it-IT"/>
        </w:rPr>
        <w:t xml:space="preserve"> d</w:t>
      </w:r>
      <w:r w:rsidRPr="00C96D7E">
        <w:rPr>
          <w:lang w:val="it-IT"/>
        </w:rPr>
        <w:t>i</w:t>
      </w:r>
      <w:r w:rsidR="004660F0" w:rsidRPr="00C96D7E">
        <w:rPr>
          <w:lang w:val="it-IT"/>
        </w:rPr>
        <w:t xml:space="preserve"> </w:t>
      </w:r>
      <w:r w:rsidR="004660F0" w:rsidRPr="00C96D7E">
        <w:rPr>
          <w:color w:val="000000"/>
          <w:lang w:val="it-IT"/>
        </w:rPr>
        <w:t xml:space="preserve">OH !SOM </w:t>
      </w:r>
      <w:r w:rsidRPr="00C96D7E">
        <w:rPr>
          <w:color w:val="000000"/>
          <w:lang w:val="it-IT"/>
        </w:rPr>
        <w:t>premio</w:t>
      </w:r>
      <w:r w:rsidR="00BB5F20" w:rsidRPr="00C96D7E">
        <w:rPr>
          <w:lang w:val="it-IT"/>
        </w:rPr>
        <w:t xml:space="preserve"> </w:t>
      </w:r>
      <w:proofErr w:type="spellStart"/>
      <w:r w:rsidRPr="00C96D7E">
        <w:rPr>
          <w:lang w:val="it-IT"/>
        </w:rPr>
        <w:t>J</w:t>
      </w:r>
      <w:r w:rsidR="00BB5F20" w:rsidRPr="00C96D7E">
        <w:rPr>
          <w:lang w:val="it-IT"/>
        </w:rPr>
        <w:t>eune</w:t>
      </w:r>
      <w:proofErr w:type="spellEnd"/>
      <w:r w:rsidR="00BB5F20" w:rsidRPr="00C96D7E">
        <w:rPr>
          <w:lang w:val="it-IT"/>
        </w:rPr>
        <w:t xml:space="preserve"> </w:t>
      </w:r>
      <w:r w:rsidRPr="00C96D7E">
        <w:rPr>
          <w:lang w:val="it-IT"/>
        </w:rPr>
        <w:t>F</w:t>
      </w:r>
      <w:r w:rsidR="00BB5F20" w:rsidRPr="00C96D7E">
        <w:rPr>
          <w:lang w:val="it-IT"/>
        </w:rPr>
        <w:t xml:space="preserve">emme </w:t>
      </w:r>
      <w:proofErr w:type="spellStart"/>
      <w:r w:rsidRPr="00C96D7E">
        <w:rPr>
          <w:lang w:val="it-IT"/>
        </w:rPr>
        <w:t>A</w:t>
      </w:r>
      <w:r w:rsidR="00BB5F20" w:rsidRPr="00C96D7E">
        <w:rPr>
          <w:lang w:val="it-IT"/>
        </w:rPr>
        <w:t>rchitecte</w:t>
      </w:r>
      <w:proofErr w:type="spellEnd"/>
      <w:r w:rsidR="00BB5F20" w:rsidRPr="00C96D7E">
        <w:rPr>
          <w:lang w:val="it-IT"/>
        </w:rPr>
        <w:t xml:space="preserve"> 2020</w:t>
      </w:r>
      <w:r w:rsidR="0015137E" w:rsidRPr="00C96D7E">
        <w:rPr>
          <w:lang w:val="it-IT"/>
        </w:rPr>
        <w:t>; Cathrin TREBEL</w:t>
      </w:r>
      <w:r w:rsidR="00BB5F20" w:rsidRPr="00C96D7E">
        <w:rPr>
          <w:lang w:val="it-IT"/>
        </w:rPr>
        <w:t xml:space="preserve">JAHR </w:t>
      </w:r>
      <w:r w:rsidRPr="00C96D7E">
        <w:rPr>
          <w:lang w:val="it-IT"/>
        </w:rPr>
        <w:t>premio Opera Originale</w:t>
      </w:r>
      <w:r w:rsidR="00C96D7E" w:rsidRPr="00C96D7E">
        <w:rPr>
          <w:lang w:val="it-IT"/>
        </w:rPr>
        <w:t xml:space="preserve"> </w:t>
      </w:r>
      <w:r w:rsidR="00BB5F20" w:rsidRPr="00C96D7E">
        <w:rPr>
          <w:lang w:val="it-IT"/>
        </w:rPr>
        <w:t>2020</w:t>
      </w:r>
      <w:r w:rsidRPr="00C96D7E">
        <w:rPr>
          <w:lang w:val="it-IT"/>
        </w:rPr>
        <w:t>;</w:t>
      </w:r>
      <w:r w:rsidR="00AA0D6B" w:rsidRPr="00C96D7E">
        <w:rPr>
          <w:lang w:val="it-IT"/>
        </w:rPr>
        <w:t xml:space="preserve"> </w:t>
      </w:r>
      <w:r w:rsidR="00BB5F20" w:rsidRPr="00C96D7E">
        <w:rPr>
          <w:lang w:val="it-IT"/>
        </w:rPr>
        <w:t>Sophie DENISSOF </w:t>
      </w:r>
      <w:r w:rsidRPr="00C96D7E">
        <w:rPr>
          <w:lang w:val="it-IT"/>
        </w:rPr>
        <w:t>dello studio</w:t>
      </w:r>
      <w:r w:rsidR="004660F0" w:rsidRPr="00C96D7E">
        <w:rPr>
          <w:lang w:val="it-IT"/>
        </w:rPr>
        <w:t xml:space="preserve"> Castro </w:t>
      </w:r>
      <w:proofErr w:type="spellStart"/>
      <w:r w:rsidR="004660F0" w:rsidRPr="00C96D7E">
        <w:rPr>
          <w:lang w:val="it-IT"/>
        </w:rPr>
        <w:t>Denissof</w:t>
      </w:r>
      <w:proofErr w:type="spellEnd"/>
      <w:r w:rsidR="00C96D7E" w:rsidRPr="00C96D7E">
        <w:rPr>
          <w:lang w:val="it-IT"/>
        </w:rPr>
        <w:t>,</w:t>
      </w:r>
      <w:r w:rsidR="00BB5F20" w:rsidRPr="00C96D7E">
        <w:rPr>
          <w:lang w:val="it-IT"/>
        </w:rPr>
        <w:t xml:space="preserve"> </w:t>
      </w:r>
      <w:r w:rsidRPr="00C96D7E">
        <w:rPr>
          <w:lang w:val="it-IT"/>
        </w:rPr>
        <w:t>vice presidente della giuria</w:t>
      </w:r>
      <w:r w:rsidR="00E72081" w:rsidRPr="00C96D7E">
        <w:rPr>
          <w:lang w:val="it-IT"/>
        </w:rPr>
        <w:t xml:space="preserve">, </w:t>
      </w:r>
      <w:r w:rsidRPr="00C96D7E">
        <w:rPr>
          <w:lang w:val="it-IT"/>
        </w:rPr>
        <w:t>premio</w:t>
      </w:r>
      <w:r w:rsidR="00BB5F20" w:rsidRPr="00C96D7E">
        <w:rPr>
          <w:lang w:val="it-IT"/>
        </w:rPr>
        <w:t xml:space="preserve"> </w:t>
      </w:r>
      <w:proofErr w:type="spellStart"/>
      <w:r w:rsidRPr="00C96D7E">
        <w:rPr>
          <w:lang w:val="it-IT"/>
        </w:rPr>
        <w:t>M</w:t>
      </w:r>
      <w:r w:rsidR="00BB5F20" w:rsidRPr="00C96D7E">
        <w:rPr>
          <w:lang w:val="it-IT"/>
        </w:rPr>
        <w:t>ention</w:t>
      </w:r>
      <w:proofErr w:type="spellEnd"/>
      <w:r w:rsidR="00BB5F20" w:rsidRPr="00C96D7E">
        <w:rPr>
          <w:lang w:val="it-IT"/>
        </w:rPr>
        <w:t xml:space="preserve"> </w:t>
      </w:r>
      <w:proofErr w:type="spellStart"/>
      <w:r w:rsidRPr="00C96D7E">
        <w:rPr>
          <w:lang w:val="it-IT"/>
        </w:rPr>
        <w:t>S</w:t>
      </w:r>
      <w:r w:rsidR="00BB5F20" w:rsidRPr="00C96D7E">
        <w:rPr>
          <w:lang w:val="it-IT"/>
        </w:rPr>
        <w:t>péciale</w:t>
      </w:r>
      <w:proofErr w:type="spellEnd"/>
      <w:r w:rsidR="00BB5F20" w:rsidRPr="00C96D7E">
        <w:rPr>
          <w:lang w:val="it-IT"/>
        </w:rPr>
        <w:t xml:space="preserve"> </w:t>
      </w:r>
      <w:r w:rsidRPr="00C96D7E">
        <w:rPr>
          <w:lang w:val="it-IT"/>
        </w:rPr>
        <w:t xml:space="preserve">per l’opera </w:t>
      </w:r>
      <w:proofErr w:type="spellStart"/>
      <w:r w:rsidRPr="00C96D7E">
        <w:rPr>
          <w:lang w:val="it-IT"/>
        </w:rPr>
        <w:t>origianale</w:t>
      </w:r>
      <w:proofErr w:type="spellEnd"/>
      <w:r w:rsidR="00BB5F20" w:rsidRPr="00C96D7E">
        <w:rPr>
          <w:lang w:val="it-IT"/>
        </w:rPr>
        <w:t xml:space="preserve"> 2020</w:t>
      </w:r>
      <w:r w:rsidRPr="00C96D7E">
        <w:rPr>
          <w:lang w:val="it-IT"/>
        </w:rPr>
        <w:t> ;</w:t>
      </w:r>
      <w:r w:rsidR="00970579" w:rsidRPr="00C96D7E">
        <w:rPr>
          <w:lang w:val="it-IT"/>
        </w:rPr>
        <w:t xml:space="preserve"> Sophie BERTHELIER </w:t>
      </w:r>
      <w:r w:rsidR="00C96D7E" w:rsidRPr="00C96D7E">
        <w:rPr>
          <w:lang w:val="it-IT"/>
        </w:rPr>
        <w:t>segre</w:t>
      </w:r>
      <w:r w:rsidR="00C96D7E">
        <w:rPr>
          <w:lang w:val="it-IT"/>
        </w:rPr>
        <w:t>t</w:t>
      </w:r>
      <w:r w:rsidR="00C96D7E" w:rsidRPr="00C96D7E">
        <w:rPr>
          <w:lang w:val="it-IT"/>
        </w:rPr>
        <w:t>aria</w:t>
      </w:r>
      <w:r w:rsidRPr="00C96D7E">
        <w:rPr>
          <w:lang w:val="it-IT"/>
        </w:rPr>
        <w:t xml:space="preserve"> generale dell’Accademia dell’</w:t>
      </w:r>
      <w:proofErr w:type="spellStart"/>
      <w:r w:rsidRPr="00C96D7E">
        <w:rPr>
          <w:lang w:val="it-IT"/>
        </w:rPr>
        <w:t>Archtettura</w:t>
      </w:r>
      <w:proofErr w:type="spellEnd"/>
      <w:r w:rsidRPr="00C96D7E">
        <w:rPr>
          <w:lang w:val="it-IT"/>
        </w:rPr>
        <w:t xml:space="preserve"> e premio F</w:t>
      </w:r>
      <w:r w:rsidR="00970579" w:rsidRPr="00C96D7E">
        <w:rPr>
          <w:lang w:val="it-IT"/>
        </w:rPr>
        <w:t xml:space="preserve">emme </w:t>
      </w:r>
      <w:proofErr w:type="spellStart"/>
      <w:r w:rsidRPr="00C96D7E">
        <w:rPr>
          <w:lang w:val="it-IT"/>
        </w:rPr>
        <w:t>A</w:t>
      </w:r>
      <w:r w:rsidR="00970579" w:rsidRPr="00C96D7E">
        <w:rPr>
          <w:lang w:val="it-IT"/>
        </w:rPr>
        <w:t>rchitecte</w:t>
      </w:r>
      <w:proofErr w:type="spellEnd"/>
      <w:r w:rsidR="00970579" w:rsidRPr="00C96D7E">
        <w:rPr>
          <w:lang w:val="it-IT"/>
        </w:rPr>
        <w:t xml:space="preserve"> 2017</w:t>
      </w:r>
      <w:r w:rsidRPr="00C96D7E">
        <w:rPr>
          <w:lang w:val="it-IT"/>
        </w:rPr>
        <w:t> ;</w:t>
      </w:r>
      <w:r w:rsidR="00BB5F20" w:rsidRPr="00C96D7E">
        <w:rPr>
          <w:lang w:val="it-IT"/>
        </w:rPr>
        <w:t xml:space="preserve"> Ioana PLESCA </w:t>
      </w:r>
      <w:r w:rsidRPr="00C96D7E">
        <w:rPr>
          <w:lang w:val="it-IT"/>
        </w:rPr>
        <w:t xml:space="preserve">esponente di UFAB, l’Associazione delle Architette Belghe; </w:t>
      </w:r>
      <w:r w:rsidR="00A30E2E" w:rsidRPr="00C96D7E">
        <w:rPr>
          <w:lang w:val="it-IT"/>
        </w:rPr>
        <w:t>Raquel DOS SENTOS</w:t>
      </w:r>
      <w:r w:rsidRPr="00C96D7E">
        <w:rPr>
          <w:lang w:val="it-IT"/>
        </w:rPr>
        <w:t xml:space="preserve"> esponente delle Donne Urbaniste di </w:t>
      </w:r>
      <w:proofErr w:type="spellStart"/>
      <w:r w:rsidRPr="00C96D7E">
        <w:rPr>
          <w:lang w:val="it-IT"/>
        </w:rPr>
        <w:t>Belgique</w:t>
      </w:r>
      <w:proofErr w:type="spellEnd"/>
      <w:r w:rsidRPr="00C96D7E">
        <w:rPr>
          <w:lang w:val="it-IT"/>
        </w:rPr>
        <w:t xml:space="preserve"> Women in </w:t>
      </w:r>
      <w:proofErr w:type="spellStart"/>
      <w:r w:rsidRPr="00C96D7E">
        <w:rPr>
          <w:lang w:val="it-IT"/>
        </w:rPr>
        <w:t>Urbanism</w:t>
      </w:r>
      <w:proofErr w:type="spellEnd"/>
      <w:r w:rsidRPr="00C96D7E">
        <w:rPr>
          <w:lang w:val="it-IT"/>
        </w:rPr>
        <w:t xml:space="preserve"> ; </w:t>
      </w:r>
      <w:r w:rsidR="00E72081" w:rsidRPr="00C96D7E">
        <w:rPr>
          <w:lang w:val="it-IT"/>
        </w:rPr>
        <w:t>Catherine GUYOT</w:t>
      </w:r>
      <w:r w:rsidR="0005633A" w:rsidRPr="00C96D7E">
        <w:rPr>
          <w:lang w:val="it-IT"/>
        </w:rPr>
        <w:t xml:space="preserve"> </w:t>
      </w:r>
      <w:r w:rsidRPr="00C96D7E">
        <w:rPr>
          <w:lang w:val="it-IT"/>
        </w:rPr>
        <w:t xml:space="preserve">segretaria generale ARVHA,  presidente di </w:t>
      </w:r>
      <w:r w:rsidR="00E72081" w:rsidRPr="00C96D7E">
        <w:rPr>
          <w:lang w:val="it-IT"/>
        </w:rPr>
        <w:t>Women in Architecture</w:t>
      </w:r>
      <w:r w:rsidR="00A30E2E" w:rsidRPr="00C96D7E">
        <w:rPr>
          <w:lang w:val="it-IT"/>
        </w:rPr>
        <w:t xml:space="preserve"> </w:t>
      </w:r>
      <w:r w:rsidRPr="00C96D7E">
        <w:rPr>
          <w:lang w:val="it-IT"/>
        </w:rPr>
        <w:t xml:space="preserve">e presidente della giuria. </w:t>
      </w:r>
    </w:p>
    <w:p w14:paraId="4344E946" w14:textId="77777777" w:rsidR="00AD0387" w:rsidRPr="00C96D7E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  <w:lang w:val="it-IT"/>
        </w:rPr>
      </w:pPr>
    </w:p>
    <w:p w14:paraId="53542620" w14:textId="6ED02C6B" w:rsidR="00F369E5" w:rsidRPr="00C96D7E" w:rsidRDefault="00E72081">
      <w:pPr>
        <w:tabs>
          <w:tab w:val="left" w:pos="10065"/>
        </w:tabs>
        <w:spacing w:after="0" w:line="240" w:lineRule="auto"/>
        <w:ind w:right="340"/>
        <w:jc w:val="both"/>
        <w:rPr>
          <w:lang w:val="it-IT"/>
        </w:rPr>
      </w:pPr>
      <w:r w:rsidRPr="00C96D7E">
        <w:rPr>
          <w:sz w:val="12"/>
          <w:szCs w:val="12"/>
          <w:lang w:val="it-IT"/>
        </w:rPr>
        <w:lastRenderedPageBreak/>
        <w:br/>
      </w:r>
    </w:p>
    <w:p w14:paraId="5E478B4A" w14:textId="77777777" w:rsidR="00F369E5" w:rsidRPr="00EA0F0D" w:rsidRDefault="00E72081">
      <w:pPr>
        <w:spacing w:after="0" w:line="240" w:lineRule="auto"/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3A18A13" wp14:editId="773ACCDF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670215" cy="858713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5" cy="85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784C6" w14:textId="35964920" w:rsidR="00F369E5" w:rsidRPr="004453DA" w:rsidRDefault="00E72081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  <w:lang w:val="it-IT"/>
        </w:rPr>
      </w:pPr>
      <w:r w:rsidRPr="00EA0F0D">
        <w:rPr>
          <w:lang w:val="it-IT"/>
        </w:rPr>
        <w:t xml:space="preserve">                                        </w:t>
      </w:r>
      <w:r w:rsidR="004453DA" w:rsidRPr="004453DA">
        <w:rPr>
          <w:rFonts w:ascii="Arial" w:eastAsia="Arial" w:hAnsi="Arial" w:cs="Arial"/>
          <w:sz w:val="36"/>
          <w:szCs w:val="36"/>
          <w:lang w:val="it-IT"/>
        </w:rPr>
        <w:t xml:space="preserve">I </w:t>
      </w:r>
      <w:r w:rsidR="00C96D7E" w:rsidRPr="004453DA">
        <w:rPr>
          <w:rFonts w:ascii="Arial" w:eastAsia="Arial" w:hAnsi="Arial" w:cs="Arial"/>
          <w:sz w:val="36"/>
          <w:szCs w:val="36"/>
          <w:lang w:val="it-IT"/>
        </w:rPr>
        <w:t>risultati 2021</w:t>
      </w:r>
      <w:r w:rsidR="004453DA" w:rsidRPr="004453DA">
        <w:rPr>
          <w:rFonts w:ascii="Arial" w:eastAsia="Arial" w:hAnsi="Arial" w:cs="Arial"/>
          <w:sz w:val="36"/>
          <w:szCs w:val="36"/>
          <w:lang w:val="it-IT"/>
        </w:rPr>
        <w:t>sono i segu</w:t>
      </w:r>
      <w:r w:rsidR="004453DA">
        <w:rPr>
          <w:rFonts w:ascii="Arial" w:eastAsia="Arial" w:hAnsi="Arial" w:cs="Arial"/>
          <w:sz w:val="36"/>
          <w:szCs w:val="36"/>
          <w:lang w:val="it-IT"/>
        </w:rPr>
        <w:t>enti</w:t>
      </w:r>
      <w:r w:rsidRPr="004453DA">
        <w:rPr>
          <w:rFonts w:ascii="Arial" w:eastAsia="Arial" w:hAnsi="Arial" w:cs="Arial"/>
          <w:sz w:val="36"/>
          <w:szCs w:val="36"/>
          <w:lang w:val="it-IT"/>
        </w:rPr>
        <w:t> :</w:t>
      </w:r>
    </w:p>
    <w:p w14:paraId="106D998B" w14:textId="77777777" w:rsidR="00F369E5" w:rsidRPr="004453DA" w:rsidRDefault="00F369E5">
      <w:pPr>
        <w:spacing w:after="0" w:line="240" w:lineRule="auto"/>
        <w:jc w:val="both"/>
        <w:rPr>
          <w:lang w:val="it-IT"/>
        </w:rPr>
      </w:pPr>
    </w:p>
    <w:p w14:paraId="57A8157A" w14:textId="77777777" w:rsidR="00F369E5" w:rsidRPr="004453DA" w:rsidRDefault="00F369E5">
      <w:pPr>
        <w:spacing w:after="0" w:line="240" w:lineRule="auto"/>
        <w:jc w:val="both"/>
        <w:rPr>
          <w:lang w:val="it-IT"/>
        </w:rPr>
      </w:pPr>
    </w:p>
    <w:p w14:paraId="26ABB088" w14:textId="5066DCBF" w:rsidR="00251465" w:rsidRPr="007876F9" w:rsidRDefault="00E72081">
      <w:pPr>
        <w:spacing w:after="0"/>
        <w:ind w:right="-395"/>
        <w:rPr>
          <w:rFonts w:asciiTheme="minorHAnsi" w:eastAsia="Arial" w:hAnsiTheme="minorHAnsi" w:cstheme="minorHAnsi"/>
          <w:b/>
          <w:sz w:val="28"/>
          <w:szCs w:val="28"/>
          <w:lang w:val="it-IT"/>
        </w:rPr>
      </w:pPr>
      <w:r w:rsidRPr="004453DA">
        <w:rPr>
          <w:rFonts w:ascii="Arial" w:eastAsia="Arial" w:hAnsi="Arial" w:cs="Arial"/>
          <w:b/>
          <w:sz w:val="28"/>
          <w:szCs w:val="28"/>
          <w:lang w:val="it-IT"/>
        </w:rPr>
        <w:br/>
      </w:r>
      <w:proofErr w:type="spellStart"/>
      <w:r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>Jeune</w:t>
      </w:r>
      <w:proofErr w:type="spellEnd"/>
      <w:r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 Femme </w:t>
      </w:r>
      <w:proofErr w:type="spellStart"/>
      <w:r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>Architecte</w:t>
      </w:r>
      <w:proofErr w:type="spellEnd"/>
    </w:p>
    <w:p w14:paraId="27B33B5B" w14:textId="1BED21A7" w:rsidR="006A3E2A" w:rsidRPr="002B4230" w:rsidRDefault="004453DA" w:rsidP="00011EB3">
      <w:pPr>
        <w:spacing w:after="0" w:line="240" w:lineRule="auto"/>
        <w:rPr>
          <w:rFonts w:asciiTheme="minorHAnsi" w:eastAsia="Arial" w:hAnsiTheme="minorHAnsi" w:cstheme="minorHAnsi"/>
          <w:b/>
          <w:color w:val="000000" w:themeColor="text1"/>
          <w:sz w:val="24"/>
          <w:szCs w:val="24"/>
          <w:lang w:val="it-IT"/>
        </w:rPr>
      </w:pP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>Per la categoria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E72081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Jeune</w:t>
      </w:r>
      <w:proofErr w:type="spellEnd"/>
      <w:r w:rsidR="00E72081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Femme </w:t>
      </w:r>
      <w:proofErr w:type="spellStart"/>
      <w:r w:rsidR="00E72081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Architecte</w:t>
      </w:r>
      <w:proofErr w:type="spellEnd"/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, </w:t>
      </w: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>il premio è stato attributo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à </w:t>
      </w:r>
      <w:proofErr w:type="spellStart"/>
      <w:r w:rsidR="00392343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Eléonore</w:t>
      </w:r>
      <w:proofErr w:type="spellEnd"/>
      <w:r w:rsidR="00011EB3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MORAND </w:t>
      </w:r>
      <w:r w:rsidR="00311B46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</w:t>
      </w:r>
      <w:r w:rsidR="00392343" w:rsidRPr="007876F9">
        <w:rPr>
          <w:rFonts w:asciiTheme="minorHAnsi" w:hAnsiTheme="minorHAnsi" w:cstheme="minorHAnsi"/>
          <w:color w:val="636E7B"/>
          <w:sz w:val="20"/>
          <w:szCs w:val="20"/>
          <w:shd w:val="clear" w:color="auto" w:fill="FFFFFF"/>
          <w:lang w:val="it-IT"/>
        </w:rPr>
        <w:t xml:space="preserve">DEPEYRE </w:t>
      </w:r>
      <w:r w:rsidR="00392343" w:rsidRPr="002B42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it-IT"/>
        </w:rPr>
        <w:t>MORAND ARCHITECTURES </w:t>
      </w:r>
    </w:p>
    <w:p w14:paraId="5BCF5F1B" w14:textId="77777777" w:rsidR="0065625D" w:rsidRPr="007876F9" w:rsidRDefault="0065625D" w:rsidP="00011EB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14:paraId="5DC66B60" w14:textId="276D4F82" w:rsidR="00011EB3" w:rsidRPr="007876F9" w:rsidRDefault="004453DA" w:rsidP="00011EB3">
      <w:pPr>
        <w:spacing w:after="0"/>
        <w:ind w:right="-395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>Una menzione speciale è stata assegnata a</w:t>
      </w:r>
      <w:r w:rsidR="00011EB3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311B46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Marion </w:t>
      </w:r>
      <w:r w:rsidR="007876F9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TRIBOLET</w:t>
      </w:r>
      <w:r w:rsid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, </w:t>
      </w:r>
      <w:r w:rsidR="007876F9" w:rsidRPr="007876F9">
        <w:rPr>
          <w:rFonts w:asciiTheme="minorHAnsi" w:eastAsia="Arial" w:hAnsiTheme="minorHAnsi" w:cstheme="minorHAnsi"/>
          <w:bCs/>
          <w:color w:val="000000" w:themeColor="text1"/>
          <w:sz w:val="24"/>
          <w:szCs w:val="24"/>
          <w:lang w:val="it-IT"/>
        </w:rPr>
        <w:t>TKMT</w:t>
      </w:r>
      <w:r w:rsidR="003D45C9" w:rsidRPr="007876F9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3D45C9" w:rsidRPr="007876F9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  <w:lang w:val="it-IT"/>
        </w:rPr>
        <w:t>architectes</w:t>
      </w:r>
      <w:proofErr w:type="spellEnd"/>
    </w:p>
    <w:p w14:paraId="5298B5B5" w14:textId="77777777" w:rsidR="00CE377F" w:rsidRPr="007876F9" w:rsidRDefault="00CE377F">
      <w:pPr>
        <w:spacing w:after="0"/>
        <w:ind w:right="-395"/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  <w:lang w:val="it-IT"/>
        </w:rPr>
      </w:pPr>
    </w:p>
    <w:p w14:paraId="380A1D1E" w14:textId="05A9755C" w:rsidR="00F369E5" w:rsidRPr="007876F9" w:rsidRDefault="004453DA">
      <w:pPr>
        <w:spacing w:after="0"/>
        <w:ind w:right="-395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7876F9">
        <w:rPr>
          <w:rFonts w:asciiTheme="minorHAnsi" w:eastAsia="Arial" w:hAnsiTheme="minorHAnsi" w:cstheme="minorHAnsi"/>
          <w:b/>
          <w:bCs/>
          <w:sz w:val="24"/>
          <w:szCs w:val="24"/>
          <w:lang w:val="it-IT"/>
        </w:rPr>
        <w:t>Il premio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C96D7E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Opera originale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è stato attribuito a </w:t>
      </w:r>
      <w:r w:rsidR="00763153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Sara MARTIN </w:t>
      </w:r>
      <w:r w:rsidR="007876F9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CAMARA per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il progetto</w:t>
      </w:r>
      <w:r w:rsidR="00262A45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30740E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«</w:t>
      </w:r>
      <w:r w:rsidR="007876F9">
        <w:rPr>
          <w:rFonts w:asciiTheme="minorHAnsi" w:eastAsia="Arial" w:hAnsiTheme="minorHAnsi" w:cstheme="minorHAnsi"/>
          <w:sz w:val="24"/>
          <w:szCs w:val="24"/>
          <w:lang w:val="it-IT"/>
        </w:rPr>
        <w:t>L</w:t>
      </w:r>
      <w:r w:rsidR="00763153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a nouvelle </w:t>
      </w:r>
      <w:proofErr w:type="spellStart"/>
      <w:r w:rsidR="00763153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comédie</w:t>
      </w:r>
      <w:proofErr w:type="spellEnd"/>
      <w:r w:rsidR="00763153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à </w:t>
      </w:r>
      <w:proofErr w:type="spellStart"/>
      <w:r w:rsidR="00763153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Genève</w:t>
      </w:r>
      <w:proofErr w:type="spellEnd"/>
      <w:r w:rsidR="0030740E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»</w:t>
      </w:r>
    </w:p>
    <w:p w14:paraId="5E5657AD" w14:textId="6C36F8EF" w:rsidR="00ED3A4B" w:rsidRPr="002B4230" w:rsidRDefault="00ED3A4B" w:rsidP="00ED3A4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</w:pPr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 xml:space="preserve">FRES ARCHITECTES  </w:t>
      </w:r>
      <w:proofErr w:type="spellStart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>laurent</w:t>
      </w:r>
      <w:proofErr w:type="spellEnd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>gravier+sara</w:t>
      </w:r>
      <w:proofErr w:type="spellEnd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 xml:space="preserve"> martin </w:t>
      </w:r>
      <w:proofErr w:type="spellStart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>camara</w:t>
      </w:r>
      <w:proofErr w:type="spellEnd"/>
      <w:r w:rsidRPr="002B42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it-IT"/>
        </w:rPr>
        <w:t xml:space="preserve">    </w:t>
      </w:r>
    </w:p>
    <w:p w14:paraId="02721786" w14:textId="77777777" w:rsidR="0065625D" w:rsidRPr="007876F9" w:rsidRDefault="0065625D">
      <w:pPr>
        <w:spacing w:after="0"/>
        <w:ind w:right="-395"/>
        <w:rPr>
          <w:rFonts w:asciiTheme="minorHAnsi" w:eastAsia="Arial" w:hAnsiTheme="minorHAnsi" w:cstheme="minorHAnsi"/>
          <w:sz w:val="24"/>
          <w:szCs w:val="24"/>
          <w:lang w:val="it-IT"/>
        </w:rPr>
      </w:pPr>
    </w:p>
    <w:p w14:paraId="43CFBC67" w14:textId="64959240" w:rsidR="00251465" w:rsidRPr="007876F9" w:rsidRDefault="00E72081" w:rsidP="00262A45">
      <w:pPr>
        <w:spacing w:after="0"/>
        <w:ind w:right="-395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La 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menzione speciale è stata assegnata</w:t>
      </w: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B</w:t>
      </w:r>
      <w:r w:rsidR="00AB69B0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é</w:t>
      </w:r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atrice</w:t>
      </w:r>
      <w:proofErr w:type="spellEnd"/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</w:t>
      </w:r>
      <w:r w:rsidR="007876F9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MOUTON per</w:t>
      </w:r>
      <w:r w:rsidR="00BF69A2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il progetto</w:t>
      </w:r>
      <w:r w:rsidR="00262A45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« </w:t>
      </w:r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Salle d’audience </w:t>
      </w:r>
      <w:proofErr w:type="spellStart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des</w:t>
      </w:r>
      <w:proofErr w:type="spellEnd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grands</w:t>
      </w:r>
      <w:proofErr w:type="spellEnd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projets</w:t>
      </w:r>
      <w:proofErr w:type="spellEnd"/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Palais de </w:t>
      </w:r>
      <w:r w:rsidR="00EA0F0D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Justice</w:t>
      </w:r>
      <w:r w:rsidR="00A24DE6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de Paris </w:t>
      </w:r>
      <w:r w:rsidR="00262A45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» </w:t>
      </w:r>
      <w:r w:rsidR="00BE399B" w:rsidRPr="007876F9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</w:p>
    <w:p w14:paraId="04B668B0" w14:textId="77777777" w:rsidR="00251465" w:rsidRPr="007876F9" w:rsidRDefault="00251465" w:rsidP="00262A45">
      <w:pPr>
        <w:spacing w:after="0"/>
        <w:ind w:right="-395"/>
        <w:rPr>
          <w:rFonts w:ascii="Arial" w:eastAsia="Arial" w:hAnsi="Arial" w:cs="Arial"/>
          <w:sz w:val="24"/>
          <w:szCs w:val="24"/>
          <w:lang w:val="it-IT"/>
        </w:rPr>
      </w:pPr>
    </w:p>
    <w:p w14:paraId="064DBFD6" w14:textId="5A8B7BC6" w:rsidR="00251465" w:rsidRPr="007876F9" w:rsidRDefault="00BF69A2">
      <w:pPr>
        <w:spacing w:after="0"/>
        <w:ind w:right="-395"/>
        <w:rPr>
          <w:rFonts w:asciiTheme="minorHAnsi" w:eastAsia="Arial" w:hAnsiTheme="minorHAnsi" w:cstheme="minorHAnsi"/>
          <w:bCs/>
          <w:sz w:val="28"/>
          <w:szCs w:val="28"/>
          <w:lang w:val="it-IT"/>
        </w:rPr>
      </w:pPr>
      <w:r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>Il</w:t>
      </w:r>
      <w:r w:rsidR="008F7130"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 </w:t>
      </w:r>
      <w:r w:rsidR="00E72081"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>Pr</w:t>
      </w:r>
      <w:r w:rsidR="00C96D7E" w:rsidRPr="007876F9">
        <w:rPr>
          <w:rFonts w:asciiTheme="minorHAnsi" w:eastAsia="Arial" w:hAnsiTheme="minorHAnsi" w:cstheme="minorHAnsi"/>
          <w:b/>
          <w:sz w:val="28"/>
          <w:szCs w:val="28"/>
          <w:lang w:val="it-IT"/>
        </w:rPr>
        <w:t>emio Internazionale</w:t>
      </w:r>
    </w:p>
    <w:p w14:paraId="5ACC1DCF" w14:textId="77777777" w:rsidR="007876F9" w:rsidRDefault="00BF69A2" w:rsidP="007876F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7876F9">
        <w:rPr>
          <w:rFonts w:asciiTheme="minorHAnsi" w:eastAsia="Arial" w:hAnsiTheme="minorHAnsi" w:cstheme="minorHAnsi"/>
          <w:sz w:val="24"/>
          <w:szCs w:val="24"/>
          <w:lang w:val="it-IT"/>
        </w:rPr>
        <w:t>Il premio internazionale è stato attribuito a</w:t>
      </w:r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</w:t>
      </w:r>
      <w:proofErr w:type="spellStart"/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Farshid</w:t>
      </w:r>
      <w:proofErr w:type="spellEnd"/>
      <w:r w:rsidR="00BE399B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MOUSSA</w:t>
      </w:r>
      <w:r w:rsidR="008F7130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>VI</w:t>
      </w:r>
      <w:r w:rsidR="00E72081" w:rsidRPr="007876F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(</w:t>
      </w:r>
      <w:r w:rsidR="00C96D7E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Inghilterra</w:t>
      </w:r>
      <w:r w:rsidR="00E72081" w:rsidRPr="007876F9">
        <w:rPr>
          <w:rFonts w:asciiTheme="minorHAnsi" w:eastAsia="Arial" w:hAnsiTheme="minorHAnsi" w:cstheme="minorHAnsi"/>
          <w:sz w:val="24"/>
          <w:szCs w:val="24"/>
          <w:lang w:val="it-IT"/>
        </w:rPr>
        <w:t>).</w:t>
      </w:r>
      <w:bookmarkStart w:id="3" w:name="_heading=h.cwcx34tmgpb1" w:colFirst="0" w:colLast="0"/>
      <w:bookmarkEnd w:id="3"/>
    </w:p>
    <w:p w14:paraId="3939B026" w14:textId="05735F3A" w:rsidR="00E72081" w:rsidRPr="00EA0F0D" w:rsidRDefault="00323622" w:rsidP="007876F9">
      <w:pPr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EA0F0D">
        <w:rPr>
          <w:rFonts w:asciiTheme="minorHAnsi" w:eastAsia="Times New Roman" w:hAnsiTheme="minorHAnsi" w:cstheme="minorHAnsi"/>
          <w:color w:val="282828"/>
          <w:sz w:val="20"/>
          <w:szCs w:val="20"/>
          <w:lang w:val="en-US"/>
        </w:rPr>
        <w:t>FARSHID</w:t>
      </w:r>
      <w:r w:rsidRPr="00EA0F0D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 </w:t>
      </w:r>
      <w:r w:rsidR="002B4230" w:rsidRPr="00EA0F0D">
        <w:rPr>
          <w:rFonts w:asciiTheme="minorHAnsi" w:eastAsia="Times New Roman" w:hAnsiTheme="minorHAnsi" w:cstheme="minorHAnsi"/>
          <w:color w:val="282828"/>
          <w:sz w:val="20"/>
          <w:szCs w:val="20"/>
          <w:lang w:val="en-US"/>
        </w:rPr>
        <w:t>MOUSSAVI</w:t>
      </w:r>
      <w:r w:rsidR="002B4230" w:rsidRPr="00EA0F0D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 ARCHITECTURE</w:t>
      </w:r>
    </w:p>
    <w:p w14:paraId="1BFAB6DA" w14:textId="77777777" w:rsidR="007876F9" w:rsidRPr="00EA0F0D" w:rsidRDefault="007876F9">
      <w:pPr>
        <w:spacing w:after="0"/>
        <w:ind w:right="-395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</w:p>
    <w:p w14:paraId="3A3F2813" w14:textId="63A06976" w:rsidR="00F369E5" w:rsidRPr="00EA0F0D" w:rsidRDefault="00BF69A2">
      <w:pPr>
        <w:spacing w:after="0"/>
        <w:ind w:right="-395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EA0F0D">
        <w:rPr>
          <w:rFonts w:asciiTheme="minorHAnsi" w:eastAsia="Arial" w:hAnsiTheme="minorHAnsi" w:cstheme="minorHAnsi"/>
          <w:b/>
          <w:sz w:val="28"/>
          <w:szCs w:val="28"/>
          <w:lang w:val="en-US"/>
        </w:rPr>
        <w:t>Premio</w:t>
      </w:r>
      <w:r w:rsidR="008F7130" w:rsidRPr="00EA0F0D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 </w:t>
      </w:r>
      <w:r w:rsidR="00E72081" w:rsidRPr="00EA0F0D">
        <w:rPr>
          <w:rFonts w:asciiTheme="minorHAnsi" w:eastAsia="Arial" w:hAnsiTheme="minorHAnsi" w:cstheme="minorHAnsi"/>
          <w:b/>
          <w:sz w:val="28"/>
          <w:szCs w:val="28"/>
          <w:lang w:val="en-US"/>
        </w:rPr>
        <w:t xml:space="preserve">Femme </w:t>
      </w:r>
      <w:proofErr w:type="spellStart"/>
      <w:r w:rsidR="00E72081" w:rsidRPr="00EA0F0D">
        <w:rPr>
          <w:rFonts w:asciiTheme="minorHAnsi" w:eastAsia="Arial" w:hAnsiTheme="minorHAnsi" w:cstheme="minorHAnsi"/>
          <w:b/>
          <w:sz w:val="28"/>
          <w:szCs w:val="28"/>
          <w:lang w:val="en-US"/>
        </w:rPr>
        <w:t>Architecte</w:t>
      </w:r>
      <w:proofErr w:type="spellEnd"/>
    </w:p>
    <w:p w14:paraId="23F1325A" w14:textId="12B95711" w:rsidR="00F369E5" w:rsidRPr="007876F9" w:rsidRDefault="00BF69A2" w:rsidP="00BF6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</w:pPr>
      <w:bookmarkStart w:id="4" w:name="_heading=h.2et92p0" w:colFirst="0" w:colLast="0"/>
      <w:bookmarkEnd w:id="4"/>
      <w:r w:rsidRPr="007876F9">
        <w:rPr>
          <w:rFonts w:asciiTheme="minorHAnsi" w:eastAsia="Arial" w:hAnsiTheme="minorHAnsi" w:cstheme="minorHAnsi"/>
          <w:bCs/>
          <w:color w:val="000000"/>
          <w:sz w:val="24"/>
          <w:szCs w:val="24"/>
          <w:lang w:val="it-IT"/>
        </w:rPr>
        <w:t>Il premio</w:t>
      </w:r>
      <w:r w:rsidR="00E72081" w:rsidRPr="007876F9">
        <w:rPr>
          <w:rFonts w:asciiTheme="minorHAnsi" w:eastAsia="Arial" w:hAnsiTheme="minorHAnsi" w:cstheme="minorHAnsi"/>
          <w:bCs/>
          <w:color w:val="000000"/>
          <w:sz w:val="24"/>
          <w:szCs w:val="24"/>
          <w:lang w:val="it-IT"/>
        </w:rPr>
        <w:t xml:space="preserve"> Femme </w:t>
      </w:r>
      <w:proofErr w:type="spellStart"/>
      <w:r w:rsidR="00E72081" w:rsidRPr="007876F9">
        <w:rPr>
          <w:rFonts w:asciiTheme="minorHAnsi" w:eastAsia="Arial" w:hAnsiTheme="minorHAnsi" w:cstheme="minorHAnsi"/>
          <w:bCs/>
          <w:color w:val="000000"/>
          <w:sz w:val="24"/>
          <w:szCs w:val="24"/>
          <w:lang w:val="it-IT"/>
        </w:rPr>
        <w:t>Architecte</w:t>
      </w:r>
      <w:proofErr w:type="spellEnd"/>
      <w:r w:rsidR="00E72081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è stato </w:t>
      </w:r>
      <w:r w:rsidR="00C96D7E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attribu</w:t>
      </w:r>
      <w:r w:rsidR="007876F9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to</w:t>
      </w:r>
      <w:r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="007876F9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a </w:t>
      </w:r>
      <w:r w:rsidR="007876F9" w:rsidRPr="007876F9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Anne</w:t>
      </w:r>
      <w:r w:rsidR="000379C7" w:rsidRPr="007876F9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="00311B46" w:rsidRPr="007876F9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Françoise</w:t>
      </w:r>
      <w:r w:rsidR="000379C7" w:rsidRPr="007876F9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JUMEAU</w:t>
      </w:r>
      <w:r w:rsidR="001B0283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="00E72081" w:rsidRPr="007876F9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</w:p>
    <w:p w14:paraId="77256B2D" w14:textId="5107FE32" w:rsidR="00F369E5" w:rsidRPr="002B4230" w:rsidRDefault="00AD6AF7" w:rsidP="00AD6A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2B423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Anne-Françoise JUMEAU ARCHITECTES / AFJA / Périphériques</w:t>
      </w:r>
    </w:p>
    <w:p w14:paraId="53308613" w14:textId="77777777" w:rsidR="00AD6AF7" w:rsidRPr="007876F9" w:rsidRDefault="00AD6AF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9BE122E" w14:textId="77777777" w:rsidR="00C96D7E" w:rsidRPr="007876F9" w:rsidRDefault="00E72081" w:rsidP="00C96D7E">
      <w:pPr>
        <w:rPr>
          <w:color w:val="000000"/>
          <w:lang w:val="it-IT"/>
        </w:rPr>
      </w:pPr>
      <w:r w:rsidRPr="007876F9">
        <w:rPr>
          <w:color w:val="000000"/>
          <w:lang w:val="it-IT"/>
        </w:rPr>
        <w:t xml:space="preserve">L’ARVHA </w:t>
      </w:r>
      <w:r w:rsidR="00C96D7E" w:rsidRPr="007876F9">
        <w:rPr>
          <w:color w:val="000000"/>
          <w:lang w:val="it-IT"/>
        </w:rPr>
        <w:t xml:space="preserve">ringrazia l’insieme delle partecipanti, delle premiate e delle menzionate così come le esponenti della giuria che hanno investito tempo e passione nell’assegnazione del premio. Tutti i 482 dossier e le 1582 opere presentate per la selezione sono consultabili sul sito web </w:t>
      </w:r>
      <w:hyperlink r:id="rId9">
        <w:r w:rsidR="00C96D7E" w:rsidRPr="007876F9">
          <w:rPr>
            <w:color w:val="0000FF"/>
            <w:sz w:val="28"/>
            <w:szCs w:val="28"/>
            <w:u w:val="single"/>
            <w:lang w:val="it-IT"/>
          </w:rPr>
          <w:t>www.femmes-archi.org</w:t>
        </w:r>
      </w:hyperlink>
    </w:p>
    <w:p w14:paraId="274C5C6F" w14:textId="50C622E5" w:rsidR="00F369E5" w:rsidRPr="007876F9" w:rsidRDefault="00C96D7E" w:rsidP="0005633A">
      <w:pPr>
        <w:rPr>
          <w:color w:val="000000"/>
          <w:lang w:val="it-IT"/>
        </w:rPr>
      </w:pPr>
      <w:r w:rsidRPr="007876F9">
        <w:rPr>
          <w:lang w:val="it-IT"/>
        </w:rPr>
        <w:t>Contatti:</w:t>
      </w:r>
      <w:r w:rsidR="00E72081" w:rsidRPr="007876F9">
        <w:rPr>
          <w:lang w:val="it-IT"/>
        </w:rPr>
        <w:t xml:space="preserve">  Catherine GUYOT, </w:t>
      </w:r>
      <w:proofErr w:type="spellStart"/>
      <w:r w:rsidR="00E72081" w:rsidRPr="007876F9">
        <w:rPr>
          <w:lang w:val="it-IT"/>
        </w:rPr>
        <w:t>d</w:t>
      </w:r>
      <w:r w:rsidRPr="007876F9">
        <w:rPr>
          <w:lang w:val="it-IT"/>
        </w:rPr>
        <w:t>irettora</w:t>
      </w:r>
      <w:proofErr w:type="spellEnd"/>
      <w:r w:rsidRPr="007876F9">
        <w:rPr>
          <w:lang w:val="it-IT"/>
        </w:rPr>
        <w:t xml:space="preserve"> A</w:t>
      </w:r>
      <w:r w:rsidR="00E72081" w:rsidRPr="007876F9">
        <w:rPr>
          <w:lang w:val="it-IT"/>
        </w:rPr>
        <w:t>RVHA</w:t>
      </w:r>
      <w:r w:rsidRPr="007876F9">
        <w:rPr>
          <w:lang w:val="it-IT"/>
        </w:rPr>
        <w:t xml:space="preserve"> e presidente di</w:t>
      </w:r>
      <w:r w:rsidR="00E72081" w:rsidRPr="007876F9">
        <w:rPr>
          <w:lang w:val="it-IT"/>
        </w:rPr>
        <w:t xml:space="preserve"> Women in Architecture </w:t>
      </w:r>
      <w:proofErr w:type="spellStart"/>
      <w:r w:rsidR="00E72081" w:rsidRPr="007876F9">
        <w:rPr>
          <w:lang w:val="it-IT"/>
        </w:rPr>
        <w:t>F</w:t>
      </w:r>
      <w:r w:rsidR="003F3576" w:rsidRPr="007876F9">
        <w:rPr>
          <w:lang w:val="it-IT"/>
        </w:rPr>
        <w:t>r</w:t>
      </w:r>
      <w:proofErr w:type="spellEnd"/>
      <w:r w:rsidR="00E72081" w:rsidRPr="007876F9">
        <w:rPr>
          <w:lang w:val="it-IT"/>
        </w:rPr>
        <w:br/>
      </w:r>
      <w:r w:rsidRPr="007876F9">
        <w:rPr>
          <w:lang w:val="it-IT"/>
        </w:rPr>
        <w:t>email</w:t>
      </w:r>
      <w:r w:rsidR="00E72081" w:rsidRPr="007876F9">
        <w:rPr>
          <w:lang w:val="it-IT"/>
        </w:rPr>
        <w:t xml:space="preserve">: </w:t>
      </w:r>
      <w:hyperlink r:id="rId10">
        <w:r w:rsidR="00E72081" w:rsidRPr="007876F9">
          <w:rPr>
            <w:color w:val="0000FF"/>
            <w:u w:val="single"/>
            <w:lang w:val="it-IT"/>
          </w:rPr>
          <w:t>equal@arvha.org</w:t>
        </w:r>
      </w:hyperlink>
      <w:r w:rsidR="00E72081" w:rsidRPr="007876F9">
        <w:rPr>
          <w:lang w:val="it-IT"/>
        </w:rPr>
        <w:t xml:space="preserve">                                                                                                        </w:t>
      </w:r>
    </w:p>
    <w:p w14:paraId="3782E325" w14:textId="77777777" w:rsidR="00F369E5" w:rsidRDefault="00E72081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25D27C47" wp14:editId="16F66D9D">
            <wp:extent cx="956628" cy="218178"/>
            <wp:effectExtent l="0" t="0" r="0" b="0"/>
            <wp:docPr id="8" name="image2.jpg" descr="logo_ARVHA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ARVHA_ver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218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Maison des Associations</w:t>
      </w:r>
      <w:r>
        <w:br/>
        <w:t xml:space="preserve">5, 7 rue </w:t>
      </w:r>
      <w:proofErr w:type="spellStart"/>
      <w:r>
        <w:t>Perrée</w:t>
      </w:r>
      <w:proofErr w:type="spellEnd"/>
      <w:r>
        <w:t xml:space="preserve"> 75003 Paris</w:t>
      </w:r>
    </w:p>
    <w:p w14:paraId="52D5F61C" w14:textId="09E81284" w:rsidR="00251465" w:rsidRPr="00251465" w:rsidRDefault="00E72081" w:rsidP="00251465">
      <w:pPr>
        <w:spacing w:after="0" w:line="240" w:lineRule="auto"/>
        <w:jc w:val="right"/>
      </w:pPr>
      <w:r>
        <w:t>Fixe 09 84 04 39 73 Portable : 07 50 14 90</w:t>
      </w:r>
      <w:r w:rsidR="004E29C4">
        <w:t xml:space="preserve"> 37</w:t>
      </w:r>
      <w:r>
        <w:t xml:space="preserve"> </w:t>
      </w:r>
    </w:p>
    <w:sectPr w:rsidR="00251465" w:rsidRPr="00251465">
      <w:footerReference w:type="default" r:id="rId12"/>
      <w:pgSz w:w="11906" w:h="16838"/>
      <w:pgMar w:top="425" w:right="794" w:bottom="400" w:left="102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1B4C" w14:textId="77777777" w:rsidR="00AD1096" w:rsidRDefault="00AD1096">
      <w:pPr>
        <w:spacing w:after="0" w:line="240" w:lineRule="auto"/>
      </w:pPr>
      <w:r>
        <w:separator/>
      </w:r>
    </w:p>
  </w:endnote>
  <w:endnote w:type="continuationSeparator" w:id="0">
    <w:p w14:paraId="3D47C095" w14:textId="77777777" w:rsidR="00AD1096" w:rsidRDefault="00A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5FB" w14:textId="77777777" w:rsidR="00F369E5" w:rsidRDefault="00F369E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20471" w:type="dxa"/>
      <w:tblInd w:w="-743" w:type="dxa"/>
      <w:tblLayout w:type="fixed"/>
      <w:tblLook w:val="0400" w:firstRow="0" w:lastRow="0" w:firstColumn="0" w:lastColumn="0" w:noHBand="0" w:noVBand="1"/>
    </w:tblPr>
    <w:tblGrid>
      <w:gridCol w:w="11482"/>
      <w:gridCol w:w="2286"/>
      <w:gridCol w:w="2011"/>
      <w:gridCol w:w="916"/>
      <w:gridCol w:w="2341"/>
      <w:gridCol w:w="1435"/>
    </w:tblGrid>
    <w:tr w:rsidR="00F369E5" w14:paraId="664B3727" w14:textId="77777777">
      <w:trPr>
        <w:trHeight w:val="120"/>
      </w:trPr>
      <w:tc>
        <w:tcPr>
          <w:tcW w:w="11483" w:type="dxa"/>
          <w:shd w:val="clear" w:color="auto" w:fill="auto"/>
          <w:vAlign w:val="center"/>
        </w:tcPr>
        <w:p w14:paraId="1104F449" w14:textId="77777777" w:rsidR="00F369E5" w:rsidRDefault="00E72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33CC"/>
            </w:rPr>
          </w:pPr>
          <w:r>
            <w:rPr>
              <w:color w:val="0033CC"/>
            </w:rPr>
            <w:t xml:space="preserve">       </w:t>
          </w:r>
        </w:p>
      </w:tc>
      <w:tc>
        <w:tcPr>
          <w:tcW w:w="2286" w:type="dxa"/>
          <w:shd w:val="clear" w:color="auto" w:fill="auto"/>
          <w:vAlign w:val="center"/>
        </w:tcPr>
        <w:p w14:paraId="061C4D8B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011" w:type="dxa"/>
          <w:shd w:val="clear" w:color="auto" w:fill="auto"/>
          <w:vAlign w:val="center"/>
        </w:tcPr>
        <w:p w14:paraId="06D789BE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932" w:hanging="932"/>
            <w:jc w:val="center"/>
            <w:rPr>
              <w:color w:val="0033CC"/>
            </w:rPr>
          </w:pPr>
        </w:p>
      </w:tc>
      <w:tc>
        <w:tcPr>
          <w:tcW w:w="916" w:type="dxa"/>
          <w:shd w:val="clear" w:color="auto" w:fill="auto"/>
          <w:vAlign w:val="center"/>
        </w:tcPr>
        <w:p w14:paraId="15CBF30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341" w:type="dxa"/>
          <w:shd w:val="clear" w:color="auto" w:fill="auto"/>
          <w:vAlign w:val="center"/>
        </w:tcPr>
        <w:p w14:paraId="4C360A96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1435" w:type="dxa"/>
          <w:shd w:val="clear" w:color="auto" w:fill="auto"/>
          <w:vAlign w:val="center"/>
        </w:tcPr>
        <w:p w14:paraId="5040F03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</w:tr>
  </w:tbl>
  <w:p w14:paraId="6E8FCB93" w14:textId="77777777" w:rsidR="00F369E5" w:rsidRDefault="00E7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3070BF1C" wp14:editId="65F2C9B7">
          <wp:extent cx="6407785" cy="783864"/>
          <wp:effectExtent l="0" t="0" r="0" b="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78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513C" w14:textId="77777777" w:rsidR="00AD1096" w:rsidRDefault="00AD1096">
      <w:pPr>
        <w:spacing w:after="0" w:line="240" w:lineRule="auto"/>
      </w:pPr>
      <w:r>
        <w:separator/>
      </w:r>
    </w:p>
  </w:footnote>
  <w:footnote w:type="continuationSeparator" w:id="0">
    <w:p w14:paraId="05302596" w14:textId="77777777" w:rsidR="00AD1096" w:rsidRDefault="00AD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6AF"/>
    <w:multiLevelType w:val="multilevel"/>
    <w:tmpl w:val="7794F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014A7"/>
    <w:multiLevelType w:val="multilevel"/>
    <w:tmpl w:val="21AAF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5"/>
    <w:rsid w:val="0000256E"/>
    <w:rsid w:val="00011EB3"/>
    <w:rsid w:val="000379C7"/>
    <w:rsid w:val="0005633A"/>
    <w:rsid w:val="000732D5"/>
    <w:rsid w:val="0010767B"/>
    <w:rsid w:val="0015137E"/>
    <w:rsid w:val="001A704A"/>
    <w:rsid w:val="001B0283"/>
    <w:rsid w:val="001B6A4D"/>
    <w:rsid w:val="00251465"/>
    <w:rsid w:val="00262A45"/>
    <w:rsid w:val="002B4230"/>
    <w:rsid w:val="002E61BF"/>
    <w:rsid w:val="002E6FC9"/>
    <w:rsid w:val="0030740E"/>
    <w:rsid w:val="00311B46"/>
    <w:rsid w:val="00320869"/>
    <w:rsid w:val="00323622"/>
    <w:rsid w:val="00330124"/>
    <w:rsid w:val="00360496"/>
    <w:rsid w:val="003722A2"/>
    <w:rsid w:val="00392343"/>
    <w:rsid w:val="003C7839"/>
    <w:rsid w:val="003D00D6"/>
    <w:rsid w:val="003D45C9"/>
    <w:rsid w:val="003F3576"/>
    <w:rsid w:val="00406EB2"/>
    <w:rsid w:val="004453DA"/>
    <w:rsid w:val="004660F0"/>
    <w:rsid w:val="00467B61"/>
    <w:rsid w:val="0049486B"/>
    <w:rsid w:val="004A012F"/>
    <w:rsid w:val="004E29C4"/>
    <w:rsid w:val="004E5927"/>
    <w:rsid w:val="00532502"/>
    <w:rsid w:val="00547D57"/>
    <w:rsid w:val="005B414F"/>
    <w:rsid w:val="005B7305"/>
    <w:rsid w:val="005D30D7"/>
    <w:rsid w:val="0065625D"/>
    <w:rsid w:val="006A3E2A"/>
    <w:rsid w:val="006D1342"/>
    <w:rsid w:val="00703884"/>
    <w:rsid w:val="0072461B"/>
    <w:rsid w:val="00730942"/>
    <w:rsid w:val="00763153"/>
    <w:rsid w:val="007714A6"/>
    <w:rsid w:val="007876F9"/>
    <w:rsid w:val="00822279"/>
    <w:rsid w:val="00890282"/>
    <w:rsid w:val="008C1327"/>
    <w:rsid w:val="008F7130"/>
    <w:rsid w:val="008F720C"/>
    <w:rsid w:val="009246F1"/>
    <w:rsid w:val="00970579"/>
    <w:rsid w:val="00993F93"/>
    <w:rsid w:val="009B12C7"/>
    <w:rsid w:val="00A24DE6"/>
    <w:rsid w:val="00A30E2E"/>
    <w:rsid w:val="00A3748E"/>
    <w:rsid w:val="00A6195D"/>
    <w:rsid w:val="00A700ED"/>
    <w:rsid w:val="00A7517C"/>
    <w:rsid w:val="00AA0D6B"/>
    <w:rsid w:val="00AA4394"/>
    <w:rsid w:val="00AA6BF4"/>
    <w:rsid w:val="00AB60C0"/>
    <w:rsid w:val="00AB69B0"/>
    <w:rsid w:val="00AD0387"/>
    <w:rsid w:val="00AD1096"/>
    <w:rsid w:val="00AD197B"/>
    <w:rsid w:val="00AD6AF7"/>
    <w:rsid w:val="00B05C25"/>
    <w:rsid w:val="00B21C80"/>
    <w:rsid w:val="00B72E79"/>
    <w:rsid w:val="00BB5F20"/>
    <w:rsid w:val="00BC50EA"/>
    <w:rsid w:val="00BE399B"/>
    <w:rsid w:val="00BF69A2"/>
    <w:rsid w:val="00C32B86"/>
    <w:rsid w:val="00C333E5"/>
    <w:rsid w:val="00C443A3"/>
    <w:rsid w:val="00C96D7E"/>
    <w:rsid w:val="00CC1DA1"/>
    <w:rsid w:val="00CC4E8F"/>
    <w:rsid w:val="00CE377F"/>
    <w:rsid w:val="00D36C72"/>
    <w:rsid w:val="00D474C2"/>
    <w:rsid w:val="00DC08B7"/>
    <w:rsid w:val="00DC3E3D"/>
    <w:rsid w:val="00E275BB"/>
    <w:rsid w:val="00E36A14"/>
    <w:rsid w:val="00E701F6"/>
    <w:rsid w:val="00E72081"/>
    <w:rsid w:val="00EA0F0D"/>
    <w:rsid w:val="00ED3A4B"/>
    <w:rsid w:val="00F04E75"/>
    <w:rsid w:val="00F369E5"/>
    <w:rsid w:val="00F87499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3A77"/>
  <w15:docId w15:val="{C8CFACA8-02A3-4A57-9321-4898709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F6"/>
  </w:style>
  <w:style w:type="paragraph" w:styleId="Titre1">
    <w:name w:val="heading 1"/>
    <w:basedOn w:val="Normal"/>
    <w:next w:val="Normal"/>
    <w:link w:val="Titre1Car"/>
    <w:uiPriority w:val="9"/>
    <w:qFormat/>
    <w:rsid w:val="008C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7205AC"/>
    <w:rPr>
      <w:color w:val="0000FF"/>
      <w:u w:val="single"/>
    </w:rPr>
  </w:style>
  <w:style w:type="paragraph" w:customStyle="1" w:styleId="spip">
    <w:name w:val="spip"/>
    <w:basedOn w:val="Normal"/>
    <w:rsid w:val="00D6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6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719"/>
  </w:style>
  <w:style w:type="paragraph" w:styleId="Pieddepage">
    <w:name w:val="footer"/>
    <w:basedOn w:val="Normal"/>
    <w:link w:val="Pieddepag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719"/>
  </w:style>
  <w:style w:type="paragraph" w:styleId="NormalWeb">
    <w:name w:val="Normal (Web)"/>
    <w:basedOn w:val="Normal"/>
    <w:uiPriority w:val="99"/>
    <w:unhideWhenUsed/>
    <w:rsid w:val="00FF7D92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3102B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55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1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8C79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06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1A66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6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6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6A3"/>
    <w:rPr>
      <w:rFonts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66A3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1A66A3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equal@arv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mes-arch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R8RChKeHC0y+jZrPPHL3z1dlA==">AMUW2mURAs4vgFWITOm4jTIs4EpN32WzNmX32hr/i92LHQ8XHCxjENc273hkdS110XAuPK7uvS4PbdGdd30fW5ryWOx/Iug5JpjDyqh6+AJQrICMJeCQvBjtjk86uMUv2SYL7+9raacKEj8RCT48HBv1Tmnav8GHdPqXPwDlwGW6xgv7IrclX8t78ku4Po+aVmtVU70tEyhX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Zouk</dc:creator>
  <cp:lastModifiedBy>ARVHA ARVHA</cp:lastModifiedBy>
  <cp:revision>2</cp:revision>
  <cp:lastPrinted>2021-11-02T14:58:00Z</cp:lastPrinted>
  <dcterms:created xsi:type="dcterms:W3CDTF">2021-11-18T11:49:00Z</dcterms:created>
  <dcterms:modified xsi:type="dcterms:W3CDTF">2021-11-18T11:49:00Z</dcterms:modified>
</cp:coreProperties>
</file>